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738B1" w14:textId="1ADF688E" w:rsidR="00CC52C1" w:rsidRPr="00A65A24" w:rsidRDefault="00A65A24" w:rsidP="006B2BAC">
      <w:pPr>
        <w:pStyle w:val="HeadlinePM"/>
        <w:rPr>
          <w:lang w:val="fr-FR"/>
        </w:rPr>
      </w:pPr>
      <w:r w:rsidRPr="00A65A24">
        <w:rPr>
          <w:lang w:val="fr-FR"/>
        </w:rPr>
        <w:t>Enfin du Wi-Fi dans le jardin</w:t>
      </w:r>
    </w:p>
    <w:p w14:paraId="3A568796" w14:textId="063810FE" w:rsidR="00B73F9D" w:rsidRPr="00A65A24" w:rsidRDefault="00A65A24" w:rsidP="00B73F9D">
      <w:pPr>
        <w:pStyle w:val="AnreiertextPM"/>
        <w:rPr>
          <w:lang w:val="fr-FR"/>
        </w:rPr>
      </w:pPr>
      <w:r w:rsidRPr="00A65A24">
        <w:rPr>
          <w:lang w:val="fr-FR"/>
        </w:rPr>
        <w:t>Aix-la-Chapelle, Allemagne, 22 avril 2026</w:t>
      </w:r>
      <w:r w:rsidR="003927C8" w:rsidRPr="00A65A24">
        <w:rPr>
          <w:lang w:val="fr-FR"/>
        </w:rPr>
        <w:t xml:space="preserve"> </w:t>
      </w:r>
      <w:r w:rsidR="006742A2" w:rsidRPr="00A65A24">
        <w:rPr>
          <w:lang w:val="fr-FR"/>
        </w:rPr>
        <w:t>–</w:t>
      </w:r>
      <w:r w:rsidR="00CF0C32" w:rsidRPr="00A65A24">
        <w:rPr>
          <w:lang w:val="fr-FR"/>
        </w:rPr>
        <w:t xml:space="preserve"> </w:t>
      </w:r>
      <w:r w:rsidRPr="00A65A24">
        <w:rPr>
          <w:lang w:val="fr-FR"/>
        </w:rPr>
        <w:t xml:space="preserve">Ces dernières années, de nombreuses personnes ont transformé leur jardin en un nouvel espace de vie privilégié, agrémenté de plantes colorées, d'un barbecue et, bien sûr, de technologies intelligentes. Cependant, qu'il s'agisse d'éclairage connecté, de robots de tonte ou de piscine, de streaming vidéo, de télétravail au grand air ou simplement de détente en famille, rien ne fonctionne sans un Wi-Fi puissant. </w:t>
      </w:r>
    </w:p>
    <w:p w14:paraId="249C628E" w14:textId="2679E91D" w:rsidR="006742A2" w:rsidRPr="00A65A24" w:rsidRDefault="00A65A24" w:rsidP="001F7DA6">
      <w:pPr>
        <w:pStyle w:val="TextberAufzhlungPM"/>
        <w:rPr>
          <w:lang w:val="fr-FR"/>
        </w:rPr>
      </w:pPr>
      <w:r w:rsidRPr="00A65A24">
        <w:rPr>
          <w:lang w:val="fr-FR"/>
        </w:rPr>
        <w:t>Les sujets de ce communiqué de presse :</w:t>
      </w:r>
    </w:p>
    <w:p w14:paraId="72E5C025" w14:textId="77777777" w:rsidR="00A65A24" w:rsidRPr="00A65A24" w:rsidRDefault="00A65A24" w:rsidP="00A65A24">
      <w:pPr>
        <w:pStyle w:val="AufzhlungPM"/>
        <w:rPr>
          <w:lang w:val="fr-FR"/>
        </w:rPr>
      </w:pPr>
      <w:r w:rsidRPr="00A65A24">
        <w:rPr>
          <w:lang w:val="fr-FR"/>
        </w:rPr>
        <w:t>Le Wi-Fi rend le printemps et l’été plus lumineux</w:t>
      </w:r>
    </w:p>
    <w:p w14:paraId="73094B44" w14:textId="6FF325C7" w:rsidR="00A65A24" w:rsidRPr="00A65A24" w:rsidRDefault="00A65A24" w:rsidP="00A65A24">
      <w:pPr>
        <w:pStyle w:val="AufzhlungPM"/>
        <w:rPr>
          <w:lang w:val="fr-FR"/>
        </w:rPr>
      </w:pPr>
      <w:r w:rsidRPr="00A65A24">
        <w:rPr>
          <w:lang w:val="fr-FR"/>
        </w:rPr>
        <w:t>Comment apporter le Wi-Fi dans le jardin</w:t>
      </w:r>
    </w:p>
    <w:p w14:paraId="46996B69" w14:textId="5891AB31" w:rsidR="00A65A24" w:rsidRPr="00A65A24" w:rsidRDefault="00A65A24" w:rsidP="00A65A24">
      <w:pPr>
        <w:pStyle w:val="AufzhlungPM"/>
        <w:rPr>
          <w:lang w:val="fr-FR"/>
        </w:rPr>
      </w:pPr>
      <w:r w:rsidRPr="00A65A24">
        <w:rPr>
          <w:lang w:val="fr-FR"/>
        </w:rPr>
        <w:t>Répéteurs Wi-Fi pour des surfaces de taille moyenne</w:t>
      </w:r>
    </w:p>
    <w:p w14:paraId="06BA70CB" w14:textId="1DEBF7E5" w:rsidR="00A65A24" w:rsidRPr="00A65A24" w:rsidRDefault="00A65A24" w:rsidP="00A65A24">
      <w:pPr>
        <w:pStyle w:val="AufzhlungPM"/>
        <w:rPr>
          <w:lang w:val="fr-FR"/>
        </w:rPr>
      </w:pPr>
      <w:r w:rsidRPr="00A65A24">
        <w:rPr>
          <w:lang w:val="fr-FR"/>
        </w:rPr>
        <w:t>Adaptateurs CPL pour de grandes surfaces</w:t>
      </w:r>
    </w:p>
    <w:p w14:paraId="3985C076" w14:textId="75EB0CD4" w:rsidR="00A65A24" w:rsidRPr="00A65A24" w:rsidRDefault="00A65A24" w:rsidP="00A65A24">
      <w:pPr>
        <w:pStyle w:val="AufzhlungPM"/>
        <w:rPr>
          <w:lang w:val="fr-FR"/>
        </w:rPr>
      </w:pPr>
      <w:r w:rsidRPr="00A65A24">
        <w:rPr>
          <w:lang w:val="fr-FR"/>
        </w:rPr>
        <w:t xml:space="preserve">Nouveau kit Wi-Fi </w:t>
      </w:r>
      <w:proofErr w:type="spellStart"/>
      <w:r w:rsidRPr="00A65A24">
        <w:rPr>
          <w:lang w:val="fr-FR"/>
        </w:rPr>
        <w:t>Mesh</w:t>
      </w:r>
      <w:proofErr w:type="spellEnd"/>
    </w:p>
    <w:p w14:paraId="5B3548DB" w14:textId="2FD16C23" w:rsidR="00A65A24" w:rsidRDefault="00A65A24" w:rsidP="00A65A24">
      <w:pPr>
        <w:pStyle w:val="AufzhlungPM"/>
      </w:pPr>
      <w:r>
        <w:t>Plug &amp; Play</w:t>
      </w:r>
    </w:p>
    <w:p w14:paraId="09F986E5" w14:textId="6C6B59BC" w:rsidR="00944134" w:rsidRPr="00DC6916" w:rsidRDefault="00A65A24" w:rsidP="00A65A24">
      <w:pPr>
        <w:pStyle w:val="AufzhlungPM"/>
      </w:pPr>
      <w:r>
        <w:t xml:space="preserve">Prix et </w:t>
      </w:r>
      <w:proofErr w:type="spellStart"/>
      <w:r>
        <w:t>disponibilité</w:t>
      </w:r>
      <w:proofErr w:type="spellEnd"/>
      <w:r w:rsidR="00DB6CC3" w:rsidRPr="00DB6CC3">
        <w:t xml:space="preserve"> </w:t>
      </w:r>
    </w:p>
    <w:p w14:paraId="5B3A2BEA" w14:textId="2C05CC58" w:rsidR="003927C8" w:rsidRPr="00A65A24" w:rsidRDefault="00A65A24" w:rsidP="0070320B">
      <w:pPr>
        <w:pStyle w:val="SubheadlinePM"/>
        <w:rPr>
          <w:lang w:val="fr-FR"/>
        </w:rPr>
      </w:pPr>
      <w:bookmarkStart w:id="0" w:name="OLE_LINK189"/>
      <w:bookmarkStart w:id="1" w:name="OLE_LINK190"/>
      <w:r w:rsidRPr="00A65A24">
        <w:rPr>
          <w:lang w:val="fr-FR"/>
        </w:rPr>
        <w:t xml:space="preserve">Le Wi-Fi rend le printemps et l’été plus lumineux </w:t>
      </w:r>
    </w:p>
    <w:p w14:paraId="72AA96F6" w14:textId="240595B6" w:rsidR="005438F6" w:rsidRPr="00A904E4" w:rsidRDefault="00A65A24" w:rsidP="004A5F1F">
      <w:pPr>
        <w:pStyle w:val="StandardtextPM"/>
        <w:rPr>
          <w:lang w:val="fr-FR"/>
        </w:rPr>
      </w:pPr>
      <w:r w:rsidRPr="00A65A24">
        <w:rPr>
          <w:lang w:val="fr-FR"/>
        </w:rPr>
        <w:t xml:space="preserve">Au printemps et en été, ce ne sont pas seulement les invités de la fête dans le jardin qui ont faim. Les appareils connectés aussi ont besoin d’être alimentés : avec un Wi-Fi puissant. La musique de la fête est </w:t>
      </w:r>
      <w:proofErr w:type="spellStart"/>
      <w:r w:rsidRPr="00A65A24">
        <w:rPr>
          <w:lang w:val="fr-FR"/>
        </w:rPr>
        <w:t>streamée</w:t>
      </w:r>
      <w:proofErr w:type="spellEnd"/>
      <w:r w:rsidRPr="00A65A24">
        <w:rPr>
          <w:lang w:val="fr-FR"/>
        </w:rPr>
        <w:t xml:space="preserve"> depuis internet, le cinéma en plein air dans votre propre jardin nécessite une connexion stable, et votre tablette n’est vraiment agréable à utiliser qu’avec une connexion Wi-Fi fiable. Or, le routeur domestique n’a généralement pas une puissance d’émission suffisante pour couvrir en Wi-Fi l’ensemble de la maison et du jardin. Ceux qui souhaitent écouter leurs playlists personnelles en faisant du jardinage ou ne pas se priver de leurs séries préférées même en se faisant bronzer se retrouvent vite frustrés par les zones mortes. </w:t>
      </w:r>
      <w:r w:rsidRPr="00A904E4">
        <w:rPr>
          <w:lang w:val="fr-FR"/>
        </w:rPr>
        <w:t xml:space="preserve">C’est là que devolo apporte une solution fiable. </w:t>
      </w:r>
    </w:p>
    <w:p w14:paraId="3FE459B2" w14:textId="6B2C2916" w:rsidR="003927C8" w:rsidRPr="00A904E4" w:rsidRDefault="00A65A24" w:rsidP="00B73F9D">
      <w:pPr>
        <w:pStyle w:val="SubheadlinePM"/>
        <w:rPr>
          <w:lang w:val="fr-FR"/>
        </w:rPr>
      </w:pPr>
      <w:bookmarkStart w:id="2" w:name="OLE_LINK21"/>
      <w:bookmarkStart w:id="3" w:name="OLE_LINK22"/>
      <w:r w:rsidRPr="00A904E4">
        <w:rPr>
          <w:lang w:val="fr-FR"/>
        </w:rPr>
        <w:t xml:space="preserve">Comment apporter le Wi-Fi dans le jardin </w:t>
      </w:r>
      <w:bookmarkEnd w:id="2"/>
      <w:bookmarkEnd w:id="3"/>
    </w:p>
    <w:p w14:paraId="1E8B02E6" w14:textId="141129D6" w:rsidR="00971A70" w:rsidRPr="00A904E4" w:rsidRDefault="00A65A24" w:rsidP="00E51729">
      <w:pPr>
        <w:pStyle w:val="StandardtextPM"/>
        <w:rPr>
          <w:lang w:val="fr-FR"/>
        </w:rPr>
      </w:pPr>
      <w:r w:rsidRPr="00A65A24">
        <w:rPr>
          <w:lang w:val="fr-FR"/>
        </w:rPr>
        <w:t xml:space="preserve">Les kits Wi-Fi pratiques de devolo, avec ou sans fonction CPL, apportent un Wi-Fi </w:t>
      </w:r>
      <w:proofErr w:type="spellStart"/>
      <w:r w:rsidRPr="00A65A24">
        <w:rPr>
          <w:lang w:val="fr-FR"/>
        </w:rPr>
        <w:t>Mesh</w:t>
      </w:r>
      <w:proofErr w:type="spellEnd"/>
      <w:r w:rsidRPr="00A65A24">
        <w:rPr>
          <w:lang w:val="fr-FR"/>
        </w:rPr>
        <w:t xml:space="preserve"> stable partout et transforment chaque prise électrique en un point d’accès Wi-Fi ultra-rapide. La fonctionnalité </w:t>
      </w:r>
      <w:proofErr w:type="spellStart"/>
      <w:r w:rsidRPr="00A65A24">
        <w:rPr>
          <w:lang w:val="fr-FR"/>
        </w:rPr>
        <w:t>Mesh</w:t>
      </w:r>
      <w:proofErr w:type="spellEnd"/>
      <w:r w:rsidRPr="00A65A24">
        <w:rPr>
          <w:lang w:val="fr-FR"/>
        </w:rPr>
        <w:t xml:space="preserve"> des kits devolo assure une couverture stable. L’installation est simple pour tous les appareils devolo, grâce à l’application devolo Home Network. Ainsi, lors de la prochaine fête dans le jardin ou d’une soirée de visionnage avec amis et famille, tout fonctionnera parfaitement. </w:t>
      </w:r>
    </w:p>
    <w:p w14:paraId="61D467C7" w14:textId="41FE2A56" w:rsidR="00BF7055" w:rsidRPr="00A65A24" w:rsidRDefault="00A65A24" w:rsidP="00BF7055">
      <w:pPr>
        <w:pStyle w:val="SubheadlinePM"/>
        <w:rPr>
          <w:lang w:val="fr-FR"/>
        </w:rPr>
      </w:pPr>
      <w:r w:rsidRPr="00A65A24">
        <w:rPr>
          <w:lang w:val="fr-FR"/>
        </w:rPr>
        <w:t xml:space="preserve">Répéteurs Wi-Fi pour des surfaces de taille moyenne </w:t>
      </w:r>
    </w:p>
    <w:p w14:paraId="2C4F4E86" w14:textId="14CACF78" w:rsidR="00BF7055" w:rsidRPr="00A904E4" w:rsidRDefault="006E51DE" w:rsidP="00BF7055">
      <w:pPr>
        <w:pStyle w:val="StandardtextPM"/>
        <w:rPr>
          <w:lang w:val="fr-FR"/>
        </w:rPr>
      </w:pPr>
      <w:r w:rsidRPr="006E51DE">
        <w:rPr>
          <w:lang w:val="fr-FR"/>
        </w:rPr>
        <w:t xml:space="preserve">Pour éliminer le Wi-Fi faible dans les pièces d’un même étage ou pour étendre la couverture du routeur jusqu’au balcon ou à la terrasse, un répéteur est la solution idéale. Il doit de préférence être placé à mi-chemin entre le routeur Wi-Fi et la destination souhaitée. Pour trouver la position optimale, certains modèles </w:t>
      </w:r>
      <w:r w:rsidRPr="006E51DE">
        <w:rPr>
          <w:lang w:val="fr-FR"/>
        </w:rPr>
        <w:lastRenderedPageBreak/>
        <w:t xml:space="preserve">de répéteur disposent d’un indicateur LED en façade. Les LED indiquent si le répéteur reçoit un bon signal Wi-Fi. C’est un facteur déterminant pour que le répéteur puisse également « prolonger » un bon signal Wi-Fi vers l’extérieur. </w:t>
      </w:r>
    </w:p>
    <w:p w14:paraId="69C93B62" w14:textId="4876330C" w:rsidR="00BF7055" w:rsidRPr="006E51DE" w:rsidRDefault="006E51DE" w:rsidP="00BF7055">
      <w:pPr>
        <w:pStyle w:val="SubheadlinePM"/>
        <w:rPr>
          <w:lang w:val="fr-FR"/>
        </w:rPr>
      </w:pPr>
      <w:r w:rsidRPr="006E51DE">
        <w:rPr>
          <w:lang w:val="fr-FR"/>
        </w:rPr>
        <w:t xml:space="preserve">Adaptateurs CPL pour de grandes surfaces </w:t>
      </w:r>
    </w:p>
    <w:p w14:paraId="5F4BB642" w14:textId="7ED02F15" w:rsidR="00BF7055" w:rsidRPr="00A904E4" w:rsidRDefault="006E51DE" w:rsidP="00BF7055">
      <w:pPr>
        <w:pStyle w:val="StandardtextPM"/>
        <w:rPr>
          <w:lang w:val="fr-FR"/>
        </w:rPr>
      </w:pPr>
      <w:r w:rsidRPr="006E51DE">
        <w:rPr>
          <w:lang w:val="fr-FR"/>
        </w:rPr>
        <w:t xml:space="preserve">Dans un grand appartement ou une maison de plusieurs étages, les répéteurs ne suffisent pas. Les plafonds, les murs et surtout les planchers chauffants atténuent fortement les ondes Wi-Fi. Les adaptateurs CPL sont alors la solution. Ils utilisent le circuit électrique de la maison comme un long câble de données et ne sont donc pas gênés par les murs, les plafonds ou les planchers chauffants. Pour la première installation, les Magic </w:t>
      </w:r>
      <w:proofErr w:type="spellStart"/>
      <w:r w:rsidRPr="006E51DE">
        <w:rPr>
          <w:lang w:val="fr-FR"/>
        </w:rPr>
        <w:t>WiFi</w:t>
      </w:r>
      <w:proofErr w:type="spellEnd"/>
      <w:r w:rsidRPr="006E51DE">
        <w:rPr>
          <w:lang w:val="fr-FR"/>
        </w:rPr>
        <w:t xml:space="preserve"> Starter Kits de devolo sont par exemple tout indiqués. Ils comprennent un adaptateur LAN et un adaptateur Wi-Fi. L’adaptateur LAN est connecté au routeur par câble LAN et l’adaptateur Wi-Fi peut être branché là où un accès Wi-Fi rapide est nécessaire. Des adaptateurs d’extension peuvent être achetés pour agrandir le réseau Wi-Fi. Plusieurs adaptateurs devolo Magic Wi-Fi se connectent pour former un réseau </w:t>
      </w:r>
      <w:proofErr w:type="spellStart"/>
      <w:r w:rsidRPr="006E51DE">
        <w:rPr>
          <w:lang w:val="fr-FR"/>
        </w:rPr>
        <w:t>Mesh</w:t>
      </w:r>
      <w:proofErr w:type="spellEnd"/>
      <w:r w:rsidRPr="006E51DE">
        <w:rPr>
          <w:lang w:val="fr-FR"/>
        </w:rPr>
        <w:t xml:space="preserve"> sans interruption, couvrant ainsi les grandes maisons de la cave au grenier, et même jusqu’au jardin. </w:t>
      </w:r>
    </w:p>
    <w:p w14:paraId="13132E3E" w14:textId="4A3A0A71" w:rsidR="009E6F60" w:rsidRPr="00A904E4" w:rsidRDefault="006E51DE" w:rsidP="009E6F60">
      <w:pPr>
        <w:pStyle w:val="SubheadlinePM"/>
        <w:rPr>
          <w:lang w:val="fr-FR"/>
        </w:rPr>
      </w:pPr>
      <w:r w:rsidRPr="00A904E4">
        <w:rPr>
          <w:lang w:val="fr-FR"/>
        </w:rPr>
        <w:t xml:space="preserve">Nouveau kit Wi-Fi </w:t>
      </w:r>
      <w:proofErr w:type="spellStart"/>
      <w:r w:rsidRPr="00A904E4">
        <w:rPr>
          <w:lang w:val="fr-FR"/>
        </w:rPr>
        <w:t>Mesh</w:t>
      </w:r>
      <w:proofErr w:type="spellEnd"/>
      <w:r w:rsidRPr="00A904E4">
        <w:rPr>
          <w:lang w:val="fr-FR"/>
        </w:rPr>
        <w:t xml:space="preserve"> </w:t>
      </w:r>
    </w:p>
    <w:p w14:paraId="1C3AA939" w14:textId="378DA5FC" w:rsidR="005744FE" w:rsidRPr="00A904E4" w:rsidRDefault="006E51DE" w:rsidP="00BF7055">
      <w:pPr>
        <w:pStyle w:val="StandardtextPM"/>
        <w:rPr>
          <w:lang w:val="fr-FR"/>
        </w:rPr>
      </w:pPr>
      <w:r w:rsidRPr="006E51DE">
        <w:rPr>
          <w:lang w:val="fr-FR"/>
        </w:rPr>
        <w:t xml:space="preserve">Ceux qui souhaitent adopter la norme Wi-Fi 7 la plus récente opteront pour un pack de 2 ou de 3 du nouveau devolo </w:t>
      </w:r>
      <w:proofErr w:type="spellStart"/>
      <w:r w:rsidRPr="006E51DE">
        <w:rPr>
          <w:lang w:val="fr-FR"/>
        </w:rPr>
        <w:t>WiFi</w:t>
      </w:r>
      <w:proofErr w:type="spellEnd"/>
      <w:r w:rsidRPr="006E51DE">
        <w:rPr>
          <w:lang w:val="fr-FR"/>
        </w:rPr>
        <w:t xml:space="preserve"> 7 BE6500. En plus d’un Wi-Fi rapide, les kits </w:t>
      </w:r>
      <w:proofErr w:type="spellStart"/>
      <w:r w:rsidRPr="006E51DE">
        <w:rPr>
          <w:lang w:val="fr-FR"/>
        </w:rPr>
        <w:t>Mesh</w:t>
      </w:r>
      <w:proofErr w:type="spellEnd"/>
      <w:r w:rsidRPr="006E51DE">
        <w:rPr>
          <w:lang w:val="fr-FR"/>
        </w:rPr>
        <w:t xml:space="preserve"> offrent quatre ports LAN. Grâce à l’application conviviale devolo Home Network ou à l’interface web, ces concentrés de puissance Wi-Fi s’installent, s’optimisent et se gèrent facilement. Le Wi-Fi ultra-rapide de dernière génération arrive ainsi dans chaque pièce et dans le </w:t>
      </w:r>
      <w:proofErr w:type="gramStart"/>
      <w:r w:rsidRPr="006E51DE">
        <w:rPr>
          <w:lang w:val="fr-FR"/>
        </w:rPr>
        <w:t>jardin,  pour</w:t>
      </w:r>
      <w:proofErr w:type="gramEnd"/>
      <w:r w:rsidRPr="006E51DE">
        <w:rPr>
          <w:lang w:val="fr-FR"/>
        </w:rPr>
        <w:t xml:space="preserve"> un streaming vidéo fluide, un gaming rapide et une navigation internet détendue.</w:t>
      </w:r>
      <w:r>
        <w:rPr>
          <w:lang w:val="fr-FR"/>
        </w:rPr>
        <w:t xml:space="preserve"> </w:t>
      </w:r>
    </w:p>
    <w:p w14:paraId="28FDAB98" w14:textId="5A230AC4" w:rsidR="00971A70" w:rsidRPr="006E51DE" w:rsidRDefault="00971A70" w:rsidP="00971A70">
      <w:pPr>
        <w:pStyle w:val="SubheadlinePM"/>
        <w:rPr>
          <w:lang w:val="fr-FR"/>
        </w:rPr>
      </w:pPr>
      <w:r w:rsidRPr="006E51DE">
        <w:rPr>
          <w:lang w:val="fr-FR"/>
        </w:rPr>
        <w:t>Plug &amp; Play</w:t>
      </w:r>
    </w:p>
    <w:p w14:paraId="16BB03DD" w14:textId="567F7D24" w:rsidR="00971A70" w:rsidRPr="006E51DE" w:rsidRDefault="006E51DE" w:rsidP="00971A70">
      <w:pPr>
        <w:pStyle w:val="StandardtextPM"/>
        <w:rPr>
          <w:lang w:val="fr-FR"/>
        </w:rPr>
      </w:pPr>
      <w:r w:rsidRPr="006E51DE">
        <w:rPr>
          <w:lang w:val="fr-FR"/>
        </w:rPr>
        <w:t xml:space="preserve">Les systèmes Wi-Fi devolo peuvent être branchés pour une utilisation en extérieur dans un endroit protégé de l’eau et du rayonnement direct du soleil. Pour plus de sécurité, il est possible d’installer les adaptateurs Wi-Fi à l’intérieur, à proximité immédiate de la porte du balcon ou du jardin. Le signal Wi-Fi s’étendra alors jusqu’au jardin. De cette façon, on peut éviter l’achat de matériel supplémentaire pour l’extérieur. </w:t>
      </w:r>
    </w:p>
    <w:bookmarkEnd w:id="0"/>
    <w:bookmarkEnd w:id="1"/>
    <w:p w14:paraId="66F612ED" w14:textId="4C788707" w:rsidR="00FB08A1" w:rsidRPr="00A904E4" w:rsidRDefault="006E51DE" w:rsidP="00FB08A1">
      <w:pPr>
        <w:pStyle w:val="SubheadlinePM"/>
        <w:rPr>
          <w:lang w:val="fr-FR"/>
        </w:rPr>
      </w:pPr>
      <w:r w:rsidRPr="00A904E4">
        <w:rPr>
          <w:lang w:val="fr-FR"/>
        </w:rPr>
        <w:t xml:space="preserve">Prix et disponibilité </w:t>
      </w:r>
    </w:p>
    <w:p w14:paraId="7268D4D6" w14:textId="1E80DBDA" w:rsidR="006E51DE" w:rsidRPr="006E51DE" w:rsidRDefault="006E51DE" w:rsidP="006E51DE">
      <w:pPr>
        <w:pStyle w:val="StandardtextPM"/>
        <w:rPr>
          <w:lang w:val="fr-FR"/>
        </w:rPr>
      </w:pPr>
      <w:r w:rsidRPr="006E51DE">
        <w:rPr>
          <w:lang w:val="fr-FR"/>
        </w:rPr>
        <w:t>Les experts réseau de devolo, basés à Aix-la-Chapelle, proposent des solutions très variées pour mettre en place un réseau domestique sûr et performant.</w:t>
      </w:r>
    </w:p>
    <w:p w14:paraId="0CDAD9D7" w14:textId="5B9C8400" w:rsidR="006E51DE" w:rsidRPr="006E51DE" w:rsidRDefault="006E51DE" w:rsidP="006E51DE">
      <w:pPr>
        <w:pStyle w:val="StandardtextPM"/>
        <w:rPr>
          <w:lang w:val="fr-FR"/>
        </w:rPr>
      </w:pPr>
      <w:r w:rsidRPr="006E51DE">
        <w:rPr>
          <w:lang w:val="fr-FR"/>
        </w:rPr>
        <w:t xml:space="preserve">Pour les petits et moyens appartements, dans lesquels le Wi-Fi du routeur doit généralement être étendu jusqu’au balcon, les modèles devolo </w:t>
      </w:r>
      <w:proofErr w:type="spellStart"/>
      <w:r w:rsidRPr="006E51DE">
        <w:rPr>
          <w:lang w:val="fr-FR"/>
        </w:rPr>
        <w:t>WiFi</w:t>
      </w:r>
      <w:proofErr w:type="spellEnd"/>
      <w:r w:rsidRPr="006E51DE">
        <w:rPr>
          <w:lang w:val="fr-FR"/>
        </w:rPr>
        <w:t xml:space="preserve"> 6 </w:t>
      </w:r>
      <w:proofErr w:type="spellStart"/>
      <w:r w:rsidRPr="006E51DE">
        <w:rPr>
          <w:lang w:val="fr-FR"/>
        </w:rPr>
        <w:t>Repeater</w:t>
      </w:r>
      <w:proofErr w:type="spellEnd"/>
      <w:r w:rsidRPr="006E51DE">
        <w:rPr>
          <w:lang w:val="fr-FR"/>
        </w:rPr>
        <w:t xml:space="preserve"> 3000 (prix public conseillé : 104,90 euros) et devolo </w:t>
      </w:r>
      <w:proofErr w:type="spellStart"/>
      <w:r w:rsidRPr="006E51DE">
        <w:rPr>
          <w:lang w:val="fr-FR"/>
        </w:rPr>
        <w:t>WiFi</w:t>
      </w:r>
      <w:proofErr w:type="spellEnd"/>
      <w:r w:rsidRPr="006E51DE">
        <w:rPr>
          <w:lang w:val="fr-FR"/>
        </w:rPr>
        <w:t xml:space="preserve"> 6 </w:t>
      </w:r>
      <w:proofErr w:type="spellStart"/>
      <w:r w:rsidRPr="006E51DE">
        <w:rPr>
          <w:lang w:val="fr-FR"/>
        </w:rPr>
        <w:t>Repeater</w:t>
      </w:r>
      <w:proofErr w:type="spellEnd"/>
      <w:r w:rsidRPr="006E51DE">
        <w:rPr>
          <w:lang w:val="fr-FR"/>
        </w:rPr>
        <w:t xml:space="preserve"> 5400 (prix public conseillé : 154,90 euros) sont par exemple recommandés.</w:t>
      </w:r>
    </w:p>
    <w:p w14:paraId="389BEC11" w14:textId="21944A15" w:rsidR="006E51DE" w:rsidRPr="006E51DE" w:rsidRDefault="006E51DE" w:rsidP="006E51DE">
      <w:pPr>
        <w:pStyle w:val="StandardtextPM"/>
        <w:rPr>
          <w:lang w:val="fr-FR"/>
        </w:rPr>
      </w:pPr>
      <w:r w:rsidRPr="006E51DE">
        <w:rPr>
          <w:lang w:val="fr-FR"/>
        </w:rPr>
        <w:t xml:space="preserve">Pour les grands appartements avec terrasse ou les maisons avec jardin, la gamme CPL devolo Magic </w:t>
      </w:r>
      <w:proofErr w:type="spellStart"/>
      <w:r w:rsidRPr="006E51DE">
        <w:rPr>
          <w:lang w:val="fr-FR"/>
        </w:rPr>
        <w:t>WiFi</w:t>
      </w:r>
      <w:proofErr w:type="spellEnd"/>
      <w:r w:rsidRPr="006E51DE">
        <w:rPr>
          <w:lang w:val="fr-FR"/>
        </w:rPr>
        <w:t xml:space="preserve"> est particulièrement conseillée. Le kit de démarrage du multiple lauréat de tests devolo Magic 2 </w:t>
      </w:r>
      <w:proofErr w:type="spellStart"/>
      <w:r w:rsidRPr="006E51DE">
        <w:rPr>
          <w:lang w:val="fr-FR"/>
        </w:rPr>
        <w:t>WiFi</w:t>
      </w:r>
      <w:proofErr w:type="spellEnd"/>
      <w:r w:rsidRPr="006E51DE">
        <w:rPr>
          <w:lang w:val="fr-FR"/>
        </w:rPr>
        <w:t xml:space="preserve"> 6 </w:t>
      </w:r>
      <w:proofErr w:type="spellStart"/>
      <w:r w:rsidRPr="006E51DE">
        <w:rPr>
          <w:lang w:val="fr-FR"/>
        </w:rPr>
        <w:t>next</w:t>
      </w:r>
      <w:proofErr w:type="spellEnd"/>
      <w:r w:rsidRPr="006E51DE">
        <w:rPr>
          <w:lang w:val="fr-FR"/>
        </w:rPr>
        <w:t xml:space="preserve"> est disponible au prix public conseillé de 269,90 euros. En alternative, le Kit de démarrage Magic 1 </w:t>
      </w:r>
      <w:proofErr w:type="spellStart"/>
      <w:r w:rsidRPr="006E51DE">
        <w:rPr>
          <w:lang w:val="fr-FR"/>
        </w:rPr>
        <w:t>WiFi</w:t>
      </w:r>
      <w:proofErr w:type="spellEnd"/>
      <w:r w:rsidRPr="006E51DE">
        <w:rPr>
          <w:lang w:val="fr-FR"/>
        </w:rPr>
        <w:t xml:space="preserve"> mini est proposé au prix public conseillé de 129,90 euros.</w:t>
      </w:r>
    </w:p>
    <w:p w14:paraId="5A35BEDC" w14:textId="50EAD28E" w:rsidR="006E51DE" w:rsidRPr="006E51DE" w:rsidRDefault="006E51DE" w:rsidP="006E51DE">
      <w:pPr>
        <w:pStyle w:val="StandardtextPM"/>
        <w:rPr>
          <w:lang w:val="fr-FR"/>
        </w:rPr>
      </w:pPr>
      <w:r w:rsidRPr="006E51DE">
        <w:rPr>
          <w:lang w:val="fr-FR"/>
        </w:rPr>
        <w:lastRenderedPageBreak/>
        <w:t xml:space="preserve">Les kits Wi-Fi 7 </w:t>
      </w:r>
      <w:proofErr w:type="spellStart"/>
      <w:r w:rsidRPr="006E51DE">
        <w:rPr>
          <w:lang w:val="fr-FR"/>
        </w:rPr>
        <w:t>Mesh</w:t>
      </w:r>
      <w:proofErr w:type="spellEnd"/>
      <w:r w:rsidRPr="006E51DE">
        <w:rPr>
          <w:lang w:val="fr-FR"/>
        </w:rPr>
        <w:t xml:space="preserve"> BE6500 sont flexibles à l’usage et coûtent, selon le prix public conseillé, 279,90 euros pour le pack de 2 et 399,90 euros pour le pack de 3 destiné aux surfaces habitables encore plus grandes.</w:t>
      </w:r>
    </w:p>
    <w:p w14:paraId="7F70E084" w14:textId="54AEC809" w:rsidR="00C809BB" w:rsidRPr="00520F43" w:rsidRDefault="006E51DE" w:rsidP="00726BFF">
      <w:pPr>
        <w:pStyle w:val="StandardtextPM"/>
        <w:rPr>
          <w:lang w:val="fr-FR"/>
        </w:rPr>
      </w:pPr>
      <w:proofErr w:type="gramStart"/>
      <w:r w:rsidRPr="006E51DE">
        <w:rPr>
          <w:lang w:val="fr-FR"/>
        </w:rPr>
        <w:t>devolo</w:t>
      </w:r>
      <w:proofErr w:type="gramEnd"/>
      <w:r w:rsidRPr="006E51DE">
        <w:rPr>
          <w:lang w:val="fr-FR"/>
        </w:rPr>
        <w:t xml:space="preserve"> offre une garantie fabricant de 3 ans sur tous ses produits, et tous les prix indiqués ici sont des prix de vente conseillés avec TVA incluse. </w:t>
      </w:r>
    </w:p>
    <w:p w14:paraId="742E3420" w14:textId="2B92B00E" w:rsidR="00B3370F" w:rsidRPr="00520F43" w:rsidRDefault="00B3370F" w:rsidP="005027C7">
      <w:pPr>
        <w:pStyle w:val="StandardtextPM"/>
        <w:rPr>
          <w:lang w:val="fr-FR"/>
        </w:rPr>
      </w:pPr>
    </w:p>
    <w:p w14:paraId="378A2EE3" w14:textId="474B118E" w:rsidR="00B73F9D" w:rsidRPr="00A904E4" w:rsidRDefault="006E51DE" w:rsidP="00F64E83">
      <w:pPr>
        <w:pStyle w:val="SubheadlinePM"/>
        <w:rPr>
          <w:lang w:val="en-US"/>
        </w:rPr>
      </w:pPr>
      <w:r w:rsidRPr="00A904E4">
        <w:rPr>
          <w:lang w:val="en-US"/>
        </w:rPr>
        <w:t xml:space="preserve">Contacts </w:t>
      </w:r>
      <w:proofErr w:type="spellStart"/>
      <w:r w:rsidRPr="00A904E4">
        <w:rPr>
          <w:lang w:val="en-US"/>
        </w:rPr>
        <w:t>presse</w:t>
      </w:r>
      <w:proofErr w:type="spellEnd"/>
      <w:r w:rsidRPr="00A904E4">
        <w:rPr>
          <w:lang w:val="en-US"/>
        </w:rPr>
        <w:t xml:space="preserve"> </w:t>
      </w:r>
    </w:p>
    <w:p w14:paraId="2228E8E6" w14:textId="77777777" w:rsidR="00A904E4" w:rsidRPr="00D57BC6" w:rsidRDefault="00A904E4" w:rsidP="00A904E4">
      <w:pPr>
        <w:pStyle w:val="StandardtextPM"/>
      </w:pPr>
      <w:r w:rsidRPr="00D57BC6">
        <w:t xml:space="preserve">devolo </w:t>
      </w:r>
      <w:r>
        <w:t>solutions GmbH</w:t>
      </w:r>
    </w:p>
    <w:p w14:paraId="167B8697" w14:textId="77777777" w:rsidR="00A904E4" w:rsidRPr="00D57BC6" w:rsidRDefault="00A904E4" w:rsidP="00A904E4">
      <w:pPr>
        <w:pStyle w:val="StandardtextPM"/>
      </w:pPr>
      <w:r>
        <w:t>Marcel Schüll</w:t>
      </w:r>
    </w:p>
    <w:p w14:paraId="1BE709D4" w14:textId="77777777" w:rsidR="00A904E4" w:rsidRPr="00D57BC6" w:rsidRDefault="00A904E4" w:rsidP="00A904E4">
      <w:pPr>
        <w:pStyle w:val="StandardtextPM"/>
      </w:pPr>
      <w:r w:rsidRPr="00D57BC6">
        <w:t>Charlottenburger Allee 67</w:t>
      </w:r>
    </w:p>
    <w:p w14:paraId="0970BB9F" w14:textId="77777777" w:rsidR="00A904E4" w:rsidRPr="00D57BC6" w:rsidRDefault="00A904E4" w:rsidP="00A904E4">
      <w:pPr>
        <w:pStyle w:val="StandardtextPM"/>
      </w:pPr>
      <w:r w:rsidRPr="00D57BC6">
        <w:t>52068 Aachen</w:t>
      </w:r>
    </w:p>
    <w:p w14:paraId="44DA7FAE" w14:textId="77777777" w:rsidR="00A904E4" w:rsidRPr="00D57BC6" w:rsidRDefault="00A904E4" w:rsidP="00A904E4">
      <w:pPr>
        <w:pStyle w:val="StandardtextPM"/>
      </w:pPr>
      <w:r w:rsidRPr="00D57BC6">
        <w:t>T: +49 241 18279-51</w:t>
      </w:r>
      <w:r>
        <w:t>4</w:t>
      </w:r>
    </w:p>
    <w:p w14:paraId="0D61038A" w14:textId="77777777" w:rsidR="00A904E4" w:rsidRPr="0070320B" w:rsidRDefault="00A904E4" w:rsidP="00A904E4">
      <w:pPr>
        <w:pStyle w:val="StandardtextPM"/>
      </w:pPr>
      <w:hyperlink r:id="rId8" w:history="1">
        <w:r w:rsidRPr="0070320B">
          <w:rPr>
            <w:rStyle w:val="Hyperlink"/>
          </w:rPr>
          <w:t>marcel.schuell@devolo.de</w:t>
        </w:r>
      </w:hyperlink>
    </w:p>
    <w:p w14:paraId="31FF9848" w14:textId="77777777" w:rsidR="00B5137A" w:rsidRPr="00A904E4" w:rsidRDefault="00B5137A" w:rsidP="00B73F9D">
      <w:pPr>
        <w:pStyle w:val="StandardtextPM"/>
        <w:rPr>
          <w:lang w:val="fr-FR"/>
        </w:rPr>
      </w:pPr>
    </w:p>
    <w:p w14:paraId="1E1A3F4B" w14:textId="77777777" w:rsidR="006E51DE" w:rsidRPr="00A904E4" w:rsidRDefault="006E51DE" w:rsidP="005744FE">
      <w:pPr>
        <w:pStyle w:val="StandardtextPM"/>
        <w:rPr>
          <w:b/>
          <w:color w:val="434A4F"/>
          <w:sz w:val="28"/>
          <w:szCs w:val="28"/>
          <w:lang w:val="fr-FR"/>
        </w:rPr>
      </w:pPr>
    </w:p>
    <w:p w14:paraId="473566C1" w14:textId="66B3E30C" w:rsidR="006E51DE" w:rsidRPr="006E51DE" w:rsidRDefault="006E51DE" w:rsidP="005744FE">
      <w:pPr>
        <w:pStyle w:val="StandardtextPM"/>
        <w:rPr>
          <w:b/>
          <w:color w:val="434A4F"/>
          <w:sz w:val="28"/>
          <w:szCs w:val="28"/>
          <w:lang w:val="fr-FR"/>
        </w:rPr>
      </w:pPr>
      <w:r w:rsidRPr="006E51DE">
        <w:rPr>
          <w:b/>
          <w:color w:val="434A4F"/>
          <w:sz w:val="28"/>
          <w:szCs w:val="28"/>
          <w:lang w:val="fr-FR"/>
        </w:rPr>
        <w:t xml:space="preserve">À propos de devolo </w:t>
      </w:r>
    </w:p>
    <w:p w14:paraId="65A8155E" w14:textId="5C60D212" w:rsidR="004A5AC0" w:rsidRPr="00A904E4" w:rsidRDefault="006E51DE" w:rsidP="006E51DE">
      <w:pPr>
        <w:pStyle w:val="StandardtextPM"/>
        <w:rPr>
          <w:lang w:val="fr-FR"/>
        </w:rPr>
      </w:pPr>
      <w:proofErr w:type="gramStart"/>
      <w:r w:rsidRPr="006E51DE">
        <w:rPr>
          <w:lang w:val="fr-FR"/>
        </w:rPr>
        <w:t>devolo</w:t>
      </w:r>
      <w:proofErr w:type="gramEnd"/>
      <w:r w:rsidRPr="006E51DE">
        <w:rPr>
          <w:lang w:val="fr-FR"/>
        </w:rPr>
        <w:t xml:space="preserve"> innove constamment pour offrir des solutions de mise en réseau domestique intelligentes, assurant un accès internet haut débit dans tous les recoins de votre logement. Notre produit phare, devolo Magic, crée des réseaux intelligents et flexibles via le câblage électrique existant. Pour compléter notre gamme pour les particuliers, nos systèmes </w:t>
      </w:r>
      <w:proofErr w:type="spellStart"/>
      <w:r w:rsidRPr="006E51DE">
        <w:rPr>
          <w:lang w:val="fr-FR"/>
        </w:rPr>
        <w:t>WiFi</w:t>
      </w:r>
      <w:proofErr w:type="spellEnd"/>
      <w:r w:rsidRPr="006E51DE">
        <w:rPr>
          <w:lang w:val="fr-FR"/>
        </w:rPr>
        <w:t xml:space="preserve"> maillés révolutionnaires et nos solutions pour les connexions par fibre optique garantissent une connectivité optimale. Dans le secteur professionnel, devolo est un partenaire de confiance des sociétés internationales de télécommunications, les entreprises industrielles, les PME de premier plan et le secteur de l’énergie en plein développement : Partout où une communication de données sûre et performante est nécessaire, les partenaires font confiance à devolo. Avec plus de 50 millions d’adaptateurs CPL vendus, devolo est l’un des leaders du marché mondial. Plus de 1000 tests et prix internationaux témoignent de son leadership en matière d’innovation. Fondée en 2002 à Aix-la-Chapelle, en </w:t>
      </w:r>
      <w:proofErr w:type="spellStart"/>
      <w:r w:rsidRPr="006E51DE">
        <w:rPr>
          <w:lang w:val="fr-FR"/>
        </w:rPr>
        <w:t>allemagne</w:t>
      </w:r>
      <w:proofErr w:type="spellEnd"/>
      <w:r w:rsidRPr="006E51DE">
        <w:rPr>
          <w:lang w:val="fr-FR"/>
        </w:rPr>
        <w:t>, la société devolo est présente dans plus de 10 pays.</w:t>
      </w:r>
      <w:r>
        <w:rPr>
          <w:lang w:val="fr-FR"/>
        </w:rPr>
        <w:t xml:space="preserve"> </w:t>
      </w:r>
    </w:p>
    <w:sectPr w:rsidR="004A5AC0" w:rsidRPr="00A904E4" w:rsidSect="006B2BAC">
      <w:headerReference w:type="default" r:id="rId9"/>
      <w:pgSz w:w="11906" w:h="16838"/>
      <w:pgMar w:top="2835" w:right="851" w:bottom="1843" w:left="1418" w:header="0" w:footer="17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284AB" w14:textId="77777777" w:rsidR="00577240" w:rsidRDefault="00577240">
      <w:r>
        <w:separator/>
      </w:r>
    </w:p>
  </w:endnote>
  <w:endnote w:type="continuationSeparator" w:id="0">
    <w:p w14:paraId="64CA4B24" w14:textId="77777777" w:rsidR="00577240" w:rsidRDefault="00577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Cond">
    <w:altName w:val="Times New Roman"/>
    <w:charset w:val="00"/>
    <w:family w:val="auto"/>
    <w:pitch w:val="variable"/>
    <w:sig w:usb0="00000003" w:usb1="00000000" w:usb2="00000000" w:usb3="00000000" w:csb0="00000001" w:csb1="00000000"/>
  </w:font>
  <w:font w:name="UniversCondLigh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55780" w14:textId="77777777" w:rsidR="00577240" w:rsidRDefault="00577240">
      <w:r>
        <w:separator/>
      </w:r>
    </w:p>
  </w:footnote>
  <w:footnote w:type="continuationSeparator" w:id="0">
    <w:p w14:paraId="2838A674" w14:textId="77777777" w:rsidR="00577240" w:rsidRDefault="005772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B698B" w14:textId="77777777" w:rsidR="009E2E0A" w:rsidRDefault="006B2BAC" w:rsidP="00C00055">
    <w:pPr>
      <w:rPr>
        <w:b/>
        <w:sz w:val="40"/>
      </w:rPr>
    </w:pPr>
    <w:r w:rsidRPr="004A5F1F">
      <w:rPr>
        <w:b/>
        <w:noProof/>
        <w:sz w:val="40"/>
      </w:rPr>
      <mc:AlternateContent>
        <mc:Choice Requires="wps">
          <w:drawing>
            <wp:anchor distT="45720" distB="45720" distL="114300" distR="114300" simplePos="0" relativeHeight="251661312" behindDoc="0" locked="0" layoutInCell="1" allowOverlap="1" wp14:anchorId="57E9B4CF" wp14:editId="0BF0BE8A">
              <wp:simplePos x="0" y="0"/>
              <wp:positionH relativeFrom="margin">
                <wp:align>right</wp:align>
              </wp:positionH>
              <wp:positionV relativeFrom="page">
                <wp:posOffset>99060</wp:posOffset>
              </wp:positionV>
              <wp:extent cx="6111240" cy="547200"/>
              <wp:effectExtent l="0" t="0" r="0" b="571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1240" cy="547200"/>
                      </a:xfrm>
                      <a:prstGeom prst="rect">
                        <a:avLst/>
                      </a:prstGeom>
                      <a:noFill/>
                      <a:ln w="9525">
                        <a:noFill/>
                        <a:miter lim="800000"/>
                        <a:headEnd/>
                        <a:tailEnd/>
                      </a:ln>
                    </wps:spPr>
                    <wps:txbx>
                      <w:txbxContent>
                        <w:p w14:paraId="185BBA4F" w14:textId="77777777" w:rsidR="00A65A24" w:rsidRDefault="00A65A24" w:rsidP="00A65A24">
                          <w:pPr>
                            <w:textDirection w:val="btLr"/>
                          </w:pPr>
                          <w:r>
                            <w:rPr>
                              <w:rFonts w:eastAsia="Arial" w:cs="Arial"/>
                              <w:b/>
                              <w:color w:val="FFFFFF"/>
                              <w:sz w:val="52"/>
                            </w:rPr>
                            <w:t>Communiqué de Presse</w:t>
                          </w:r>
                        </w:p>
                        <w:p w14:paraId="3579A219" w14:textId="62D8204B" w:rsidR="004A5F1F" w:rsidRPr="00195A51" w:rsidRDefault="004A5F1F">
                          <w:pPr>
                            <w:rPr>
                              <w:rFonts w:cs="Arial"/>
                              <w:b/>
                              <w:color w:val="FFFFFF" w:themeColor="background1"/>
                              <w:sz w:val="52"/>
                              <w:szCs w:val="52"/>
                            </w:rPr>
                          </w:pPr>
                        </w:p>
                      </w:txbxContent>
                    </wps:txbx>
                    <wps:bodyPr rot="0" vert="horz" wrap="square" lIns="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7E9B4CF" id="_x0000_t202" coordsize="21600,21600" o:spt="202" path="m,l,21600r21600,l21600,xe">
              <v:stroke joinstyle="miter"/>
              <v:path gradientshapeok="t" o:connecttype="rect"/>
            </v:shapetype>
            <v:shape id="Textfeld 2" o:spid="_x0000_s1026" type="#_x0000_t202" style="position:absolute;margin-left:430pt;margin-top:7.8pt;width:481.2pt;height:43.1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" filled="f" stroked="f">
              <v:textbox inset="0">
                <w:txbxContent>
                  <w:p w14:paraId="185BBA4F" w14:textId="77777777" w:rsidR="00A65A24" w:rsidRDefault="00A65A24" w:rsidP="00A65A24">
                    <w:pPr>
                      <w:textDirection w:val="btLr"/>
                    </w:pPr>
                    <w:r>
                      <w:rPr>
                        <w:rFonts w:eastAsia="Arial" w:cs="Arial"/>
                        <w:b/>
                        <w:color w:val="FFFFFF"/>
                        <w:sz w:val="52"/>
                      </w:rPr>
                      <w:t>Communiqué de Presse</w:t>
                    </w:r>
                  </w:p>
                  <w:p w14:paraId="3579A219" w14:textId="62D8204B" w:rsidR="004A5F1F" w:rsidRPr="00195A51" w:rsidRDefault="004A5F1F">
                    <w:pPr>
                      <w:rPr>
                        <w:rFonts w:cs="Arial"/>
                        <w:b/>
                        <w:color w:val="FFFFFF" w:themeColor="background1"/>
                        <w:sz w:val="52"/>
                        <w:szCs w:val="52"/>
                      </w:rPr>
                    </w:pPr>
                  </w:p>
                </w:txbxContent>
              </v:textbox>
              <w10:wrap type="square" anchorx="margin" anchory="page"/>
            </v:shape>
          </w:pict>
        </mc:Fallback>
      </mc:AlternateContent>
    </w:r>
    <w:r>
      <w:rPr>
        <w:b/>
        <w:noProof/>
        <w:sz w:val="40"/>
      </w:rPr>
      <w:drawing>
        <wp:anchor distT="0" distB="0" distL="114300" distR="114300" simplePos="0" relativeHeight="251662336" behindDoc="1" locked="0" layoutInCell="1" allowOverlap="1" wp14:anchorId="59E223A6" wp14:editId="537E75CA">
          <wp:simplePos x="0" y="0"/>
          <wp:positionH relativeFrom="column">
            <wp:posOffset>-909584</wp:posOffset>
          </wp:positionH>
          <wp:positionV relativeFrom="paragraph">
            <wp:posOffset>8039</wp:posOffset>
          </wp:positionV>
          <wp:extent cx="7560000" cy="1296000"/>
          <wp:effectExtent l="0" t="0" r="317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volo_Header_Briefbogen.jpg"/>
                  <pic:cNvPicPr/>
                </pic:nvPicPr>
                <pic:blipFill>
                  <a:blip r:embed="rId1">
                    <a:extLst>
                      <a:ext uri="{28A0092B-C50C-407E-A947-70E740481C1C}">
                        <a14:useLocalDpi xmlns:a14="http://schemas.microsoft.com/office/drawing/2010/main" val="0"/>
                      </a:ext>
                    </a:extLst>
                  </a:blip>
                  <a:stretch>
                    <a:fillRect/>
                  </a:stretch>
                </pic:blipFill>
                <pic:spPr>
                  <a:xfrm>
                    <a:off x="0" y="0"/>
                    <a:ext cx="7560000" cy="1296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BF89F5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2604C69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6750C7D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E20E836"/>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1364678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CDAC524"/>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874E2D8"/>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0C6E5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42792A"/>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083642E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870486"/>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2" w15:restartNumberingAfterBreak="0">
    <w:nsid w:val="0F584532"/>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3" w15:restartNumberingAfterBreak="0">
    <w:nsid w:val="10B23862"/>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abstractNum w:abstractNumId="14" w15:restartNumberingAfterBreak="0">
    <w:nsid w:val="139850A3"/>
    <w:multiLevelType w:val="hybridMultilevel"/>
    <w:tmpl w:val="A2BA37EC"/>
    <w:lvl w:ilvl="0" w:tplc="D0362874">
      <w:start w:val="1"/>
      <w:numFmt w:val="bullet"/>
      <w:lvlText w:val=""/>
      <w:lvlJc w:val="left"/>
      <w:pPr>
        <w:tabs>
          <w:tab w:val="num" w:pos="720"/>
        </w:tabs>
        <w:ind w:left="720" w:hanging="360"/>
      </w:pPr>
      <w:rPr>
        <w:rFonts w:ascii="Wingdings" w:hAnsi="Wingdings" w:hint="default"/>
      </w:rPr>
    </w:lvl>
    <w:lvl w:ilvl="1" w:tplc="44525E78" w:tentative="1">
      <w:start w:val="1"/>
      <w:numFmt w:val="bullet"/>
      <w:lvlText w:val="o"/>
      <w:lvlJc w:val="left"/>
      <w:pPr>
        <w:tabs>
          <w:tab w:val="num" w:pos="1440"/>
        </w:tabs>
        <w:ind w:left="1440" w:hanging="360"/>
      </w:pPr>
      <w:rPr>
        <w:rFonts w:ascii="Courier New" w:hAnsi="Courier New" w:hint="default"/>
      </w:rPr>
    </w:lvl>
    <w:lvl w:ilvl="2" w:tplc="91E45AF8" w:tentative="1">
      <w:start w:val="1"/>
      <w:numFmt w:val="bullet"/>
      <w:lvlText w:val=""/>
      <w:lvlJc w:val="left"/>
      <w:pPr>
        <w:tabs>
          <w:tab w:val="num" w:pos="2160"/>
        </w:tabs>
        <w:ind w:left="2160" w:hanging="360"/>
      </w:pPr>
      <w:rPr>
        <w:rFonts w:ascii="Wingdings" w:hAnsi="Wingdings" w:hint="default"/>
      </w:rPr>
    </w:lvl>
    <w:lvl w:ilvl="3" w:tplc="34006206" w:tentative="1">
      <w:start w:val="1"/>
      <w:numFmt w:val="bullet"/>
      <w:lvlText w:val=""/>
      <w:lvlJc w:val="left"/>
      <w:pPr>
        <w:tabs>
          <w:tab w:val="num" w:pos="2880"/>
        </w:tabs>
        <w:ind w:left="2880" w:hanging="360"/>
      </w:pPr>
      <w:rPr>
        <w:rFonts w:ascii="Symbol" w:hAnsi="Symbol" w:hint="default"/>
      </w:rPr>
    </w:lvl>
    <w:lvl w:ilvl="4" w:tplc="F87EA1D4" w:tentative="1">
      <w:start w:val="1"/>
      <w:numFmt w:val="bullet"/>
      <w:lvlText w:val="o"/>
      <w:lvlJc w:val="left"/>
      <w:pPr>
        <w:tabs>
          <w:tab w:val="num" w:pos="3600"/>
        </w:tabs>
        <w:ind w:left="3600" w:hanging="360"/>
      </w:pPr>
      <w:rPr>
        <w:rFonts w:ascii="Courier New" w:hAnsi="Courier New" w:hint="default"/>
      </w:rPr>
    </w:lvl>
    <w:lvl w:ilvl="5" w:tplc="D72A213A" w:tentative="1">
      <w:start w:val="1"/>
      <w:numFmt w:val="bullet"/>
      <w:lvlText w:val=""/>
      <w:lvlJc w:val="left"/>
      <w:pPr>
        <w:tabs>
          <w:tab w:val="num" w:pos="4320"/>
        </w:tabs>
        <w:ind w:left="4320" w:hanging="360"/>
      </w:pPr>
      <w:rPr>
        <w:rFonts w:ascii="Wingdings" w:hAnsi="Wingdings" w:hint="default"/>
      </w:rPr>
    </w:lvl>
    <w:lvl w:ilvl="6" w:tplc="2A5C60B6" w:tentative="1">
      <w:start w:val="1"/>
      <w:numFmt w:val="bullet"/>
      <w:lvlText w:val=""/>
      <w:lvlJc w:val="left"/>
      <w:pPr>
        <w:tabs>
          <w:tab w:val="num" w:pos="5040"/>
        </w:tabs>
        <w:ind w:left="5040" w:hanging="360"/>
      </w:pPr>
      <w:rPr>
        <w:rFonts w:ascii="Symbol" w:hAnsi="Symbol" w:hint="default"/>
      </w:rPr>
    </w:lvl>
    <w:lvl w:ilvl="7" w:tplc="AE403A86" w:tentative="1">
      <w:start w:val="1"/>
      <w:numFmt w:val="bullet"/>
      <w:lvlText w:val="o"/>
      <w:lvlJc w:val="left"/>
      <w:pPr>
        <w:tabs>
          <w:tab w:val="num" w:pos="5760"/>
        </w:tabs>
        <w:ind w:left="5760" w:hanging="360"/>
      </w:pPr>
      <w:rPr>
        <w:rFonts w:ascii="Courier New" w:hAnsi="Courier New" w:hint="default"/>
      </w:rPr>
    </w:lvl>
    <w:lvl w:ilvl="8" w:tplc="903E384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D410FA"/>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1E24104A"/>
    <w:multiLevelType w:val="hybridMultilevel"/>
    <w:tmpl w:val="3E64D2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F5D608F"/>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24785401"/>
    <w:multiLevelType w:val="hybridMultilevel"/>
    <w:tmpl w:val="D98EC60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906AC4"/>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0" w15:restartNumberingAfterBreak="0">
    <w:nsid w:val="2FA05B8F"/>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1" w15:restartNumberingAfterBreak="0">
    <w:nsid w:val="348B6BC7"/>
    <w:multiLevelType w:val="hybridMultilevel"/>
    <w:tmpl w:val="02782F88"/>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D072FA"/>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1B03A39"/>
    <w:multiLevelType w:val="hybridMultilevel"/>
    <w:tmpl w:val="9F5071FC"/>
    <w:lvl w:ilvl="0" w:tplc="5BEE2104">
      <w:start w:val="1"/>
      <w:numFmt w:val="bullet"/>
      <w:pStyle w:val="AufzhlungPM"/>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2A339F7"/>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5" w15:restartNumberingAfterBreak="0">
    <w:nsid w:val="453138D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D447339"/>
    <w:multiLevelType w:val="hybridMultilevel"/>
    <w:tmpl w:val="55BEB6B6"/>
    <w:lvl w:ilvl="0" w:tplc="46C0A16A">
      <w:start w:val="1"/>
      <w:numFmt w:val="bullet"/>
      <w:lvlText w:val=""/>
      <w:lvlJc w:val="left"/>
      <w:pPr>
        <w:tabs>
          <w:tab w:val="num" w:pos="720"/>
        </w:tabs>
        <w:ind w:left="720" w:hanging="360"/>
      </w:pPr>
      <w:rPr>
        <w:rFonts w:ascii="Wingdings" w:hAnsi="Wingdings" w:hint="default"/>
      </w:rPr>
    </w:lvl>
    <w:lvl w:ilvl="1" w:tplc="EC983FC0" w:tentative="1">
      <w:start w:val="1"/>
      <w:numFmt w:val="bullet"/>
      <w:lvlText w:val="o"/>
      <w:lvlJc w:val="left"/>
      <w:pPr>
        <w:tabs>
          <w:tab w:val="num" w:pos="1440"/>
        </w:tabs>
        <w:ind w:left="1440" w:hanging="360"/>
      </w:pPr>
      <w:rPr>
        <w:rFonts w:ascii="Courier New" w:hAnsi="Courier New" w:hint="default"/>
      </w:rPr>
    </w:lvl>
    <w:lvl w:ilvl="2" w:tplc="2096A1BA" w:tentative="1">
      <w:start w:val="1"/>
      <w:numFmt w:val="bullet"/>
      <w:lvlText w:val=""/>
      <w:lvlJc w:val="left"/>
      <w:pPr>
        <w:tabs>
          <w:tab w:val="num" w:pos="2160"/>
        </w:tabs>
        <w:ind w:left="2160" w:hanging="360"/>
      </w:pPr>
      <w:rPr>
        <w:rFonts w:ascii="Wingdings" w:hAnsi="Wingdings" w:hint="default"/>
      </w:rPr>
    </w:lvl>
    <w:lvl w:ilvl="3" w:tplc="06C049B4" w:tentative="1">
      <w:start w:val="1"/>
      <w:numFmt w:val="bullet"/>
      <w:lvlText w:val=""/>
      <w:lvlJc w:val="left"/>
      <w:pPr>
        <w:tabs>
          <w:tab w:val="num" w:pos="2880"/>
        </w:tabs>
        <w:ind w:left="2880" w:hanging="360"/>
      </w:pPr>
      <w:rPr>
        <w:rFonts w:ascii="Symbol" w:hAnsi="Symbol" w:hint="default"/>
      </w:rPr>
    </w:lvl>
    <w:lvl w:ilvl="4" w:tplc="05A61002" w:tentative="1">
      <w:start w:val="1"/>
      <w:numFmt w:val="bullet"/>
      <w:lvlText w:val="o"/>
      <w:lvlJc w:val="left"/>
      <w:pPr>
        <w:tabs>
          <w:tab w:val="num" w:pos="3600"/>
        </w:tabs>
        <w:ind w:left="3600" w:hanging="360"/>
      </w:pPr>
      <w:rPr>
        <w:rFonts w:ascii="Courier New" w:hAnsi="Courier New" w:hint="default"/>
      </w:rPr>
    </w:lvl>
    <w:lvl w:ilvl="5" w:tplc="90FA2A58" w:tentative="1">
      <w:start w:val="1"/>
      <w:numFmt w:val="bullet"/>
      <w:lvlText w:val=""/>
      <w:lvlJc w:val="left"/>
      <w:pPr>
        <w:tabs>
          <w:tab w:val="num" w:pos="4320"/>
        </w:tabs>
        <w:ind w:left="4320" w:hanging="360"/>
      </w:pPr>
      <w:rPr>
        <w:rFonts w:ascii="Wingdings" w:hAnsi="Wingdings" w:hint="default"/>
      </w:rPr>
    </w:lvl>
    <w:lvl w:ilvl="6" w:tplc="EC32E5F2" w:tentative="1">
      <w:start w:val="1"/>
      <w:numFmt w:val="bullet"/>
      <w:lvlText w:val=""/>
      <w:lvlJc w:val="left"/>
      <w:pPr>
        <w:tabs>
          <w:tab w:val="num" w:pos="5040"/>
        </w:tabs>
        <w:ind w:left="5040" w:hanging="360"/>
      </w:pPr>
      <w:rPr>
        <w:rFonts w:ascii="Symbol" w:hAnsi="Symbol" w:hint="default"/>
      </w:rPr>
    </w:lvl>
    <w:lvl w:ilvl="7" w:tplc="041C2480" w:tentative="1">
      <w:start w:val="1"/>
      <w:numFmt w:val="bullet"/>
      <w:lvlText w:val="o"/>
      <w:lvlJc w:val="left"/>
      <w:pPr>
        <w:tabs>
          <w:tab w:val="num" w:pos="5760"/>
        </w:tabs>
        <w:ind w:left="5760" w:hanging="360"/>
      </w:pPr>
      <w:rPr>
        <w:rFonts w:ascii="Courier New" w:hAnsi="Courier New" w:hint="default"/>
      </w:rPr>
    </w:lvl>
    <w:lvl w:ilvl="8" w:tplc="8AD6D36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815EF6"/>
    <w:multiLevelType w:val="hybridMultilevel"/>
    <w:tmpl w:val="82E63A7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107DF5"/>
    <w:multiLevelType w:val="singleLevel"/>
    <w:tmpl w:val="46DA6BD0"/>
    <w:lvl w:ilvl="0">
      <w:start w:val="1"/>
      <w:numFmt w:val="bullet"/>
      <w:lvlText w:val=""/>
      <w:lvlJc w:val="left"/>
      <w:pPr>
        <w:tabs>
          <w:tab w:val="num" w:pos="360"/>
        </w:tabs>
        <w:ind w:left="360" w:hanging="360"/>
      </w:pPr>
      <w:rPr>
        <w:rFonts w:ascii="Wingdings" w:hAnsi="Wingdings" w:hint="default"/>
        <w:b/>
        <w:i w:val="0"/>
        <w:sz w:val="36"/>
      </w:rPr>
    </w:lvl>
  </w:abstractNum>
  <w:abstractNum w:abstractNumId="29" w15:restartNumberingAfterBreak="0">
    <w:nsid w:val="55612616"/>
    <w:multiLevelType w:val="hybridMultilevel"/>
    <w:tmpl w:val="8B12B75A"/>
    <w:lvl w:ilvl="0" w:tplc="C3E25EBA">
      <w:start w:val="1"/>
      <w:numFmt w:val="bullet"/>
      <w:lvlText w:val=""/>
      <w:lvlJc w:val="left"/>
      <w:pPr>
        <w:tabs>
          <w:tab w:val="num" w:pos="720"/>
        </w:tabs>
        <w:ind w:left="720" w:hanging="360"/>
      </w:pPr>
      <w:rPr>
        <w:rFonts w:ascii="Wingdings" w:hAnsi="Wingdings" w:hint="default"/>
      </w:rPr>
    </w:lvl>
    <w:lvl w:ilvl="1" w:tplc="6CA6AFDE" w:tentative="1">
      <w:start w:val="1"/>
      <w:numFmt w:val="bullet"/>
      <w:lvlText w:val="o"/>
      <w:lvlJc w:val="left"/>
      <w:pPr>
        <w:tabs>
          <w:tab w:val="num" w:pos="1440"/>
        </w:tabs>
        <w:ind w:left="1440" w:hanging="360"/>
      </w:pPr>
      <w:rPr>
        <w:rFonts w:ascii="Courier New" w:hAnsi="Courier New" w:hint="default"/>
      </w:rPr>
    </w:lvl>
    <w:lvl w:ilvl="2" w:tplc="508C7CA8" w:tentative="1">
      <w:start w:val="1"/>
      <w:numFmt w:val="bullet"/>
      <w:lvlText w:val=""/>
      <w:lvlJc w:val="left"/>
      <w:pPr>
        <w:tabs>
          <w:tab w:val="num" w:pos="2160"/>
        </w:tabs>
        <w:ind w:left="2160" w:hanging="360"/>
      </w:pPr>
      <w:rPr>
        <w:rFonts w:ascii="Wingdings" w:hAnsi="Wingdings" w:hint="default"/>
      </w:rPr>
    </w:lvl>
    <w:lvl w:ilvl="3" w:tplc="D960D8CE" w:tentative="1">
      <w:start w:val="1"/>
      <w:numFmt w:val="bullet"/>
      <w:lvlText w:val=""/>
      <w:lvlJc w:val="left"/>
      <w:pPr>
        <w:tabs>
          <w:tab w:val="num" w:pos="2880"/>
        </w:tabs>
        <w:ind w:left="2880" w:hanging="360"/>
      </w:pPr>
      <w:rPr>
        <w:rFonts w:ascii="Symbol" w:hAnsi="Symbol" w:hint="default"/>
      </w:rPr>
    </w:lvl>
    <w:lvl w:ilvl="4" w:tplc="01E06F16" w:tentative="1">
      <w:start w:val="1"/>
      <w:numFmt w:val="bullet"/>
      <w:lvlText w:val="o"/>
      <w:lvlJc w:val="left"/>
      <w:pPr>
        <w:tabs>
          <w:tab w:val="num" w:pos="3600"/>
        </w:tabs>
        <w:ind w:left="3600" w:hanging="360"/>
      </w:pPr>
      <w:rPr>
        <w:rFonts w:ascii="Courier New" w:hAnsi="Courier New" w:hint="default"/>
      </w:rPr>
    </w:lvl>
    <w:lvl w:ilvl="5" w:tplc="20CCAD9A" w:tentative="1">
      <w:start w:val="1"/>
      <w:numFmt w:val="bullet"/>
      <w:lvlText w:val=""/>
      <w:lvlJc w:val="left"/>
      <w:pPr>
        <w:tabs>
          <w:tab w:val="num" w:pos="4320"/>
        </w:tabs>
        <w:ind w:left="4320" w:hanging="360"/>
      </w:pPr>
      <w:rPr>
        <w:rFonts w:ascii="Wingdings" w:hAnsi="Wingdings" w:hint="default"/>
      </w:rPr>
    </w:lvl>
    <w:lvl w:ilvl="6" w:tplc="75AA9792" w:tentative="1">
      <w:start w:val="1"/>
      <w:numFmt w:val="bullet"/>
      <w:lvlText w:val=""/>
      <w:lvlJc w:val="left"/>
      <w:pPr>
        <w:tabs>
          <w:tab w:val="num" w:pos="5040"/>
        </w:tabs>
        <w:ind w:left="5040" w:hanging="360"/>
      </w:pPr>
      <w:rPr>
        <w:rFonts w:ascii="Symbol" w:hAnsi="Symbol" w:hint="default"/>
      </w:rPr>
    </w:lvl>
    <w:lvl w:ilvl="7" w:tplc="3752C93A" w:tentative="1">
      <w:start w:val="1"/>
      <w:numFmt w:val="bullet"/>
      <w:lvlText w:val="o"/>
      <w:lvlJc w:val="left"/>
      <w:pPr>
        <w:tabs>
          <w:tab w:val="num" w:pos="5760"/>
        </w:tabs>
        <w:ind w:left="5760" w:hanging="360"/>
      </w:pPr>
      <w:rPr>
        <w:rFonts w:ascii="Courier New" w:hAnsi="Courier New" w:hint="default"/>
      </w:rPr>
    </w:lvl>
    <w:lvl w:ilvl="8" w:tplc="32240710"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F190BDA"/>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1" w15:restartNumberingAfterBreak="0">
    <w:nsid w:val="65C90F81"/>
    <w:multiLevelType w:val="hybridMultilevel"/>
    <w:tmpl w:val="D6AAE46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6256848"/>
    <w:multiLevelType w:val="singleLevel"/>
    <w:tmpl w:val="CF42A6B6"/>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6CB5827"/>
    <w:multiLevelType w:val="singleLevel"/>
    <w:tmpl w:val="F894C98E"/>
    <w:lvl w:ilvl="0">
      <w:start w:val="1"/>
      <w:numFmt w:val="bullet"/>
      <w:lvlText w:val=""/>
      <w:lvlJc w:val="left"/>
      <w:pPr>
        <w:tabs>
          <w:tab w:val="num" w:pos="360"/>
        </w:tabs>
        <w:ind w:left="360" w:hanging="360"/>
      </w:pPr>
      <w:rPr>
        <w:rFonts w:ascii="Wingdings" w:hAnsi="Wingdings" w:hint="default"/>
        <w:b/>
        <w:i w:val="0"/>
        <w:sz w:val="28"/>
      </w:rPr>
    </w:lvl>
  </w:abstractNum>
  <w:abstractNum w:abstractNumId="34" w15:restartNumberingAfterBreak="0">
    <w:nsid w:val="697E60F6"/>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abstractNum w:abstractNumId="35" w15:restartNumberingAfterBreak="0">
    <w:nsid w:val="6B5E44B3"/>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6" w15:restartNumberingAfterBreak="0">
    <w:nsid w:val="7710053B"/>
    <w:multiLevelType w:val="singleLevel"/>
    <w:tmpl w:val="F3C4536C"/>
    <w:lvl w:ilvl="0">
      <w:start w:val="1"/>
      <w:numFmt w:val="bullet"/>
      <w:lvlText w:val=""/>
      <w:lvlJc w:val="left"/>
      <w:pPr>
        <w:tabs>
          <w:tab w:val="num" w:pos="360"/>
        </w:tabs>
        <w:ind w:left="360" w:hanging="360"/>
      </w:pPr>
      <w:rPr>
        <w:rFonts w:ascii="Wingdings" w:hAnsi="Wingdings" w:hint="default"/>
        <w:b/>
        <w:i w:val="0"/>
        <w:sz w:val="36"/>
      </w:rPr>
    </w:lvl>
  </w:abstractNum>
  <w:abstractNum w:abstractNumId="37" w15:restartNumberingAfterBreak="0">
    <w:nsid w:val="79DE020A"/>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8" w15:restartNumberingAfterBreak="0">
    <w:nsid w:val="7ACB098C"/>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9" w15:restartNumberingAfterBreak="0">
    <w:nsid w:val="7CF505D6"/>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num w:numId="1" w16cid:durableId="154954020">
    <w:abstractNumId w:val="32"/>
  </w:num>
  <w:num w:numId="2" w16cid:durableId="1150943382">
    <w:abstractNumId w:val="10"/>
    <w:lvlOverride w:ilvl="0">
      <w:lvl w:ilvl="0">
        <w:start w:val="1"/>
        <w:numFmt w:val="bullet"/>
        <w:lvlText w:val=""/>
        <w:legacy w:legacy="1" w:legacySpace="0" w:legacyIndent="397"/>
        <w:lvlJc w:val="left"/>
        <w:pPr>
          <w:ind w:left="1106" w:hanging="397"/>
        </w:pPr>
        <w:rPr>
          <w:rFonts w:ascii="Wingdings" w:hAnsi="Wingdings" w:hint="default"/>
        </w:rPr>
      </w:lvl>
    </w:lvlOverride>
  </w:num>
  <w:num w:numId="3" w16cid:durableId="898440001">
    <w:abstractNumId w:val="25"/>
  </w:num>
  <w:num w:numId="4" w16cid:durableId="944462309">
    <w:abstractNumId w:val="33"/>
  </w:num>
  <w:num w:numId="5" w16cid:durableId="1421949916">
    <w:abstractNumId w:val="28"/>
  </w:num>
  <w:num w:numId="6" w16cid:durableId="1819691202">
    <w:abstractNumId w:val="36"/>
  </w:num>
  <w:num w:numId="7" w16cid:durableId="1290018277">
    <w:abstractNumId w:val="34"/>
  </w:num>
  <w:num w:numId="8" w16cid:durableId="423036563">
    <w:abstractNumId w:val="39"/>
  </w:num>
  <w:num w:numId="9" w16cid:durableId="1052847861">
    <w:abstractNumId w:val="13"/>
  </w:num>
  <w:num w:numId="10" w16cid:durableId="220872729">
    <w:abstractNumId w:val="22"/>
  </w:num>
  <w:num w:numId="11" w16cid:durableId="244849436">
    <w:abstractNumId w:val="17"/>
  </w:num>
  <w:num w:numId="12" w16cid:durableId="1203134227">
    <w:abstractNumId w:val="15"/>
  </w:num>
  <w:num w:numId="13" w16cid:durableId="319189483">
    <w:abstractNumId w:val="12"/>
  </w:num>
  <w:num w:numId="14" w16cid:durableId="2034308847">
    <w:abstractNumId w:val="11"/>
  </w:num>
  <w:num w:numId="15" w16cid:durableId="1472744764">
    <w:abstractNumId w:val="19"/>
  </w:num>
  <w:num w:numId="16" w16cid:durableId="724836760">
    <w:abstractNumId w:val="20"/>
  </w:num>
  <w:num w:numId="17" w16cid:durableId="1003750664">
    <w:abstractNumId w:val="24"/>
  </w:num>
  <w:num w:numId="18" w16cid:durableId="435253289">
    <w:abstractNumId w:val="37"/>
  </w:num>
  <w:num w:numId="19" w16cid:durableId="936256838">
    <w:abstractNumId w:val="38"/>
  </w:num>
  <w:num w:numId="20" w16cid:durableId="1648582081">
    <w:abstractNumId w:val="30"/>
  </w:num>
  <w:num w:numId="21" w16cid:durableId="156506444">
    <w:abstractNumId w:val="35"/>
  </w:num>
  <w:num w:numId="22" w16cid:durableId="1326980637">
    <w:abstractNumId w:val="14"/>
  </w:num>
  <w:num w:numId="23" w16cid:durableId="1409155467">
    <w:abstractNumId w:val="29"/>
  </w:num>
  <w:num w:numId="24" w16cid:durableId="1258903146">
    <w:abstractNumId w:val="26"/>
  </w:num>
  <w:num w:numId="25" w16cid:durableId="647051095">
    <w:abstractNumId w:val="9"/>
  </w:num>
  <w:num w:numId="26" w16cid:durableId="2017226180">
    <w:abstractNumId w:val="7"/>
  </w:num>
  <w:num w:numId="27" w16cid:durableId="1479223494">
    <w:abstractNumId w:val="6"/>
  </w:num>
  <w:num w:numId="28" w16cid:durableId="1144466893">
    <w:abstractNumId w:val="5"/>
  </w:num>
  <w:num w:numId="29" w16cid:durableId="1688094510">
    <w:abstractNumId w:val="4"/>
  </w:num>
  <w:num w:numId="30" w16cid:durableId="862984309">
    <w:abstractNumId w:val="8"/>
  </w:num>
  <w:num w:numId="31" w16cid:durableId="2058118916">
    <w:abstractNumId w:val="3"/>
  </w:num>
  <w:num w:numId="32" w16cid:durableId="1437604184">
    <w:abstractNumId w:val="2"/>
  </w:num>
  <w:num w:numId="33" w16cid:durableId="1064256593">
    <w:abstractNumId w:val="1"/>
  </w:num>
  <w:num w:numId="34" w16cid:durableId="124930415">
    <w:abstractNumId w:val="0"/>
  </w:num>
  <w:num w:numId="35" w16cid:durableId="274599204">
    <w:abstractNumId w:val="18"/>
  </w:num>
  <w:num w:numId="36" w16cid:durableId="199368631">
    <w:abstractNumId w:val="31"/>
  </w:num>
  <w:num w:numId="37" w16cid:durableId="1687709489">
    <w:abstractNumId w:val="21"/>
  </w:num>
  <w:num w:numId="38" w16cid:durableId="2015065160">
    <w:abstractNumId w:val="27"/>
  </w:num>
  <w:num w:numId="39" w16cid:durableId="784275871">
    <w:abstractNumId w:val="23"/>
  </w:num>
  <w:num w:numId="40" w16cid:durableId="16831235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044F"/>
    <w:rsid w:val="00007C7B"/>
    <w:rsid w:val="00010817"/>
    <w:rsid w:val="00013F7B"/>
    <w:rsid w:val="000151FA"/>
    <w:rsid w:val="0002196F"/>
    <w:rsid w:val="0002309B"/>
    <w:rsid w:val="00036ABD"/>
    <w:rsid w:val="00037B9F"/>
    <w:rsid w:val="00041397"/>
    <w:rsid w:val="00044BDB"/>
    <w:rsid w:val="000539C7"/>
    <w:rsid w:val="00057BF3"/>
    <w:rsid w:val="000663B8"/>
    <w:rsid w:val="000907BE"/>
    <w:rsid w:val="00095238"/>
    <w:rsid w:val="000A44FA"/>
    <w:rsid w:val="000A531A"/>
    <w:rsid w:val="000A5979"/>
    <w:rsid w:val="000A61D8"/>
    <w:rsid w:val="000A7122"/>
    <w:rsid w:val="000B19D4"/>
    <w:rsid w:val="000B3D5E"/>
    <w:rsid w:val="000C3F6B"/>
    <w:rsid w:val="000C5407"/>
    <w:rsid w:val="000D0AE6"/>
    <w:rsid w:val="000D6432"/>
    <w:rsid w:val="000E054D"/>
    <w:rsid w:val="000E3755"/>
    <w:rsid w:val="000E51AA"/>
    <w:rsid w:val="000E7C2E"/>
    <w:rsid w:val="000F0590"/>
    <w:rsid w:val="000F05F9"/>
    <w:rsid w:val="00103095"/>
    <w:rsid w:val="00105D16"/>
    <w:rsid w:val="001069B2"/>
    <w:rsid w:val="00111A0C"/>
    <w:rsid w:val="0011233E"/>
    <w:rsid w:val="0011544D"/>
    <w:rsid w:val="001208EA"/>
    <w:rsid w:val="00123F56"/>
    <w:rsid w:val="00132912"/>
    <w:rsid w:val="001346DB"/>
    <w:rsid w:val="00135FFB"/>
    <w:rsid w:val="001410BA"/>
    <w:rsid w:val="00144F8D"/>
    <w:rsid w:val="00146D41"/>
    <w:rsid w:val="001528BE"/>
    <w:rsid w:val="00155B48"/>
    <w:rsid w:val="00160A07"/>
    <w:rsid w:val="00164125"/>
    <w:rsid w:val="001644D1"/>
    <w:rsid w:val="0017181B"/>
    <w:rsid w:val="001748AF"/>
    <w:rsid w:val="0018064E"/>
    <w:rsid w:val="0018087D"/>
    <w:rsid w:val="00184318"/>
    <w:rsid w:val="0019138C"/>
    <w:rsid w:val="00195A51"/>
    <w:rsid w:val="001A15E2"/>
    <w:rsid w:val="001A4FFC"/>
    <w:rsid w:val="001B1613"/>
    <w:rsid w:val="001C27E1"/>
    <w:rsid w:val="001C60DF"/>
    <w:rsid w:val="001C79C8"/>
    <w:rsid w:val="001D3D17"/>
    <w:rsid w:val="001D46AF"/>
    <w:rsid w:val="001D6D45"/>
    <w:rsid w:val="001D7312"/>
    <w:rsid w:val="001E096F"/>
    <w:rsid w:val="001E65C4"/>
    <w:rsid w:val="001F2BCD"/>
    <w:rsid w:val="001F7DA6"/>
    <w:rsid w:val="0020428E"/>
    <w:rsid w:val="002044DE"/>
    <w:rsid w:val="002065AE"/>
    <w:rsid w:val="00226ADD"/>
    <w:rsid w:val="00227308"/>
    <w:rsid w:val="00227540"/>
    <w:rsid w:val="00240AF3"/>
    <w:rsid w:val="00244002"/>
    <w:rsid w:val="00251365"/>
    <w:rsid w:val="00255DA9"/>
    <w:rsid w:val="00265C04"/>
    <w:rsid w:val="002661E6"/>
    <w:rsid w:val="00274007"/>
    <w:rsid w:val="00276290"/>
    <w:rsid w:val="00280BC2"/>
    <w:rsid w:val="00285C50"/>
    <w:rsid w:val="00287EDC"/>
    <w:rsid w:val="00290062"/>
    <w:rsid w:val="0029190F"/>
    <w:rsid w:val="002A083D"/>
    <w:rsid w:val="002B037E"/>
    <w:rsid w:val="002B77B1"/>
    <w:rsid w:val="002C29AA"/>
    <w:rsid w:val="002C3F12"/>
    <w:rsid w:val="002D7353"/>
    <w:rsid w:val="002E2E68"/>
    <w:rsid w:val="002E5D93"/>
    <w:rsid w:val="002F00DE"/>
    <w:rsid w:val="002F59E4"/>
    <w:rsid w:val="00303D8C"/>
    <w:rsid w:val="00312DD0"/>
    <w:rsid w:val="00313ECA"/>
    <w:rsid w:val="00325566"/>
    <w:rsid w:val="00325C73"/>
    <w:rsid w:val="0032696B"/>
    <w:rsid w:val="00330EFC"/>
    <w:rsid w:val="00333AE5"/>
    <w:rsid w:val="00345D19"/>
    <w:rsid w:val="00351E65"/>
    <w:rsid w:val="00352DCE"/>
    <w:rsid w:val="00353E35"/>
    <w:rsid w:val="00356118"/>
    <w:rsid w:val="003577B8"/>
    <w:rsid w:val="00361508"/>
    <w:rsid w:val="003807EE"/>
    <w:rsid w:val="00382FE2"/>
    <w:rsid w:val="00386D8C"/>
    <w:rsid w:val="003927C8"/>
    <w:rsid w:val="00395289"/>
    <w:rsid w:val="003961B5"/>
    <w:rsid w:val="0039631E"/>
    <w:rsid w:val="003A33D1"/>
    <w:rsid w:val="003A491B"/>
    <w:rsid w:val="003C02FB"/>
    <w:rsid w:val="003C4348"/>
    <w:rsid w:val="003C7205"/>
    <w:rsid w:val="003D1A54"/>
    <w:rsid w:val="003D34C4"/>
    <w:rsid w:val="003D5203"/>
    <w:rsid w:val="003D575C"/>
    <w:rsid w:val="003E24F6"/>
    <w:rsid w:val="003E7C0A"/>
    <w:rsid w:val="003F0960"/>
    <w:rsid w:val="003F6AD6"/>
    <w:rsid w:val="0040144F"/>
    <w:rsid w:val="004264E1"/>
    <w:rsid w:val="00441963"/>
    <w:rsid w:val="00447163"/>
    <w:rsid w:val="00452A14"/>
    <w:rsid w:val="004671B1"/>
    <w:rsid w:val="00472B42"/>
    <w:rsid w:val="00490530"/>
    <w:rsid w:val="00491471"/>
    <w:rsid w:val="00495027"/>
    <w:rsid w:val="00496D91"/>
    <w:rsid w:val="004A5AC0"/>
    <w:rsid w:val="004A5EB8"/>
    <w:rsid w:val="004A5F1F"/>
    <w:rsid w:val="004A6B7A"/>
    <w:rsid w:val="004B2586"/>
    <w:rsid w:val="004B38C9"/>
    <w:rsid w:val="004C32CA"/>
    <w:rsid w:val="004C529B"/>
    <w:rsid w:val="004D1718"/>
    <w:rsid w:val="004D4117"/>
    <w:rsid w:val="004E4599"/>
    <w:rsid w:val="00500339"/>
    <w:rsid w:val="00500B7D"/>
    <w:rsid w:val="005027C7"/>
    <w:rsid w:val="00503BE3"/>
    <w:rsid w:val="00510433"/>
    <w:rsid w:val="005152DD"/>
    <w:rsid w:val="00517FBE"/>
    <w:rsid w:val="00520F43"/>
    <w:rsid w:val="0052309C"/>
    <w:rsid w:val="00524C79"/>
    <w:rsid w:val="005331CC"/>
    <w:rsid w:val="00537EC5"/>
    <w:rsid w:val="00542874"/>
    <w:rsid w:val="005438F6"/>
    <w:rsid w:val="005509E7"/>
    <w:rsid w:val="00563970"/>
    <w:rsid w:val="0056756E"/>
    <w:rsid w:val="00570FBD"/>
    <w:rsid w:val="0057413E"/>
    <w:rsid w:val="005744FE"/>
    <w:rsid w:val="00577240"/>
    <w:rsid w:val="00590A24"/>
    <w:rsid w:val="00597241"/>
    <w:rsid w:val="00597789"/>
    <w:rsid w:val="005A5910"/>
    <w:rsid w:val="005B5B17"/>
    <w:rsid w:val="005B6C22"/>
    <w:rsid w:val="005C08F7"/>
    <w:rsid w:val="005C5C26"/>
    <w:rsid w:val="005C79EC"/>
    <w:rsid w:val="005D30E7"/>
    <w:rsid w:val="005D43E7"/>
    <w:rsid w:val="005E1FB8"/>
    <w:rsid w:val="005E33C8"/>
    <w:rsid w:val="005E467A"/>
    <w:rsid w:val="005E74B6"/>
    <w:rsid w:val="00600ED4"/>
    <w:rsid w:val="00601FD6"/>
    <w:rsid w:val="00622A52"/>
    <w:rsid w:val="00625DC9"/>
    <w:rsid w:val="00626174"/>
    <w:rsid w:val="00630B92"/>
    <w:rsid w:val="006341D4"/>
    <w:rsid w:val="006347BA"/>
    <w:rsid w:val="006402E9"/>
    <w:rsid w:val="0064197D"/>
    <w:rsid w:val="00641B1F"/>
    <w:rsid w:val="0064593C"/>
    <w:rsid w:val="00650755"/>
    <w:rsid w:val="00650807"/>
    <w:rsid w:val="0065519A"/>
    <w:rsid w:val="006638AF"/>
    <w:rsid w:val="006707E9"/>
    <w:rsid w:val="006735D0"/>
    <w:rsid w:val="006742A2"/>
    <w:rsid w:val="00674E77"/>
    <w:rsid w:val="006900C0"/>
    <w:rsid w:val="006A0FAC"/>
    <w:rsid w:val="006A4D01"/>
    <w:rsid w:val="006B2BAC"/>
    <w:rsid w:val="006B3594"/>
    <w:rsid w:val="006B3D84"/>
    <w:rsid w:val="006C513E"/>
    <w:rsid w:val="006E51DE"/>
    <w:rsid w:val="006F4397"/>
    <w:rsid w:val="006F4AEE"/>
    <w:rsid w:val="0070320B"/>
    <w:rsid w:val="007067EE"/>
    <w:rsid w:val="007076AD"/>
    <w:rsid w:val="00707E1B"/>
    <w:rsid w:val="007139E7"/>
    <w:rsid w:val="007223A9"/>
    <w:rsid w:val="00726BFF"/>
    <w:rsid w:val="00761083"/>
    <w:rsid w:val="00765D8F"/>
    <w:rsid w:val="00773C24"/>
    <w:rsid w:val="00780BFC"/>
    <w:rsid w:val="00790DA0"/>
    <w:rsid w:val="007A0414"/>
    <w:rsid w:val="007A3AD5"/>
    <w:rsid w:val="007B566E"/>
    <w:rsid w:val="007C081B"/>
    <w:rsid w:val="007C1D9B"/>
    <w:rsid w:val="007C3B6A"/>
    <w:rsid w:val="007C4C68"/>
    <w:rsid w:val="007D0C69"/>
    <w:rsid w:val="007D5429"/>
    <w:rsid w:val="007E0978"/>
    <w:rsid w:val="007F7838"/>
    <w:rsid w:val="00800A40"/>
    <w:rsid w:val="00810078"/>
    <w:rsid w:val="008101B9"/>
    <w:rsid w:val="00825EBD"/>
    <w:rsid w:val="00830E24"/>
    <w:rsid w:val="008328AE"/>
    <w:rsid w:val="00840540"/>
    <w:rsid w:val="00842A2E"/>
    <w:rsid w:val="008475D1"/>
    <w:rsid w:val="00857952"/>
    <w:rsid w:val="00866050"/>
    <w:rsid w:val="00871740"/>
    <w:rsid w:val="00874685"/>
    <w:rsid w:val="00887AD6"/>
    <w:rsid w:val="0089056A"/>
    <w:rsid w:val="00892AD2"/>
    <w:rsid w:val="00894465"/>
    <w:rsid w:val="008A069A"/>
    <w:rsid w:val="008A4B09"/>
    <w:rsid w:val="008A6152"/>
    <w:rsid w:val="008B3882"/>
    <w:rsid w:val="008C1585"/>
    <w:rsid w:val="008C39E6"/>
    <w:rsid w:val="008D0B7C"/>
    <w:rsid w:val="008F0E61"/>
    <w:rsid w:val="008F2B6B"/>
    <w:rsid w:val="008F4D73"/>
    <w:rsid w:val="008F5AA0"/>
    <w:rsid w:val="008F66AC"/>
    <w:rsid w:val="00927998"/>
    <w:rsid w:val="00932C8D"/>
    <w:rsid w:val="0093445B"/>
    <w:rsid w:val="00935A09"/>
    <w:rsid w:val="00944134"/>
    <w:rsid w:val="00953409"/>
    <w:rsid w:val="00957905"/>
    <w:rsid w:val="009612BA"/>
    <w:rsid w:val="009618FB"/>
    <w:rsid w:val="00963963"/>
    <w:rsid w:val="00965BEC"/>
    <w:rsid w:val="0097171D"/>
    <w:rsid w:val="00971A70"/>
    <w:rsid w:val="009768EE"/>
    <w:rsid w:val="00981DFD"/>
    <w:rsid w:val="0098407B"/>
    <w:rsid w:val="00987894"/>
    <w:rsid w:val="00992A5E"/>
    <w:rsid w:val="00993143"/>
    <w:rsid w:val="009A1492"/>
    <w:rsid w:val="009B39A7"/>
    <w:rsid w:val="009B6402"/>
    <w:rsid w:val="009D2CA3"/>
    <w:rsid w:val="009D2CB6"/>
    <w:rsid w:val="009D5BFE"/>
    <w:rsid w:val="009D6829"/>
    <w:rsid w:val="009E2DAE"/>
    <w:rsid w:val="009E2E0A"/>
    <w:rsid w:val="009E6F60"/>
    <w:rsid w:val="009E700D"/>
    <w:rsid w:val="009F0601"/>
    <w:rsid w:val="00A001A0"/>
    <w:rsid w:val="00A03047"/>
    <w:rsid w:val="00A10E55"/>
    <w:rsid w:val="00A11D0B"/>
    <w:rsid w:val="00A20682"/>
    <w:rsid w:val="00A31808"/>
    <w:rsid w:val="00A3751B"/>
    <w:rsid w:val="00A52B43"/>
    <w:rsid w:val="00A5702A"/>
    <w:rsid w:val="00A6278B"/>
    <w:rsid w:val="00A62CC2"/>
    <w:rsid w:val="00A65A24"/>
    <w:rsid w:val="00A66150"/>
    <w:rsid w:val="00A71996"/>
    <w:rsid w:val="00A72BFC"/>
    <w:rsid w:val="00A76AD3"/>
    <w:rsid w:val="00A83B8A"/>
    <w:rsid w:val="00A8604E"/>
    <w:rsid w:val="00A904E4"/>
    <w:rsid w:val="00A92BAB"/>
    <w:rsid w:val="00A9509D"/>
    <w:rsid w:val="00A97B26"/>
    <w:rsid w:val="00AA1510"/>
    <w:rsid w:val="00AA1FD1"/>
    <w:rsid w:val="00AC0F75"/>
    <w:rsid w:val="00AD6CCB"/>
    <w:rsid w:val="00AE5C72"/>
    <w:rsid w:val="00AF0500"/>
    <w:rsid w:val="00AF1B2D"/>
    <w:rsid w:val="00AF362A"/>
    <w:rsid w:val="00AF538E"/>
    <w:rsid w:val="00AF5EC7"/>
    <w:rsid w:val="00B03896"/>
    <w:rsid w:val="00B04350"/>
    <w:rsid w:val="00B06C2F"/>
    <w:rsid w:val="00B161DA"/>
    <w:rsid w:val="00B2019C"/>
    <w:rsid w:val="00B24512"/>
    <w:rsid w:val="00B25E4E"/>
    <w:rsid w:val="00B3370F"/>
    <w:rsid w:val="00B402A0"/>
    <w:rsid w:val="00B5137A"/>
    <w:rsid w:val="00B65D8D"/>
    <w:rsid w:val="00B66AF1"/>
    <w:rsid w:val="00B67EDF"/>
    <w:rsid w:val="00B72A15"/>
    <w:rsid w:val="00B73E06"/>
    <w:rsid w:val="00B73F9D"/>
    <w:rsid w:val="00B74A4B"/>
    <w:rsid w:val="00B77626"/>
    <w:rsid w:val="00B81FCA"/>
    <w:rsid w:val="00B852EC"/>
    <w:rsid w:val="00B8754F"/>
    <w:rsid w:val="00B87E6F"/>
    <w:rsid w:val="00B904B1"/>
    <w:rsid w:val="00BA151A"/>
    <w:rsid w:val="00BA4DBB"/>
    <w:rsid w:val="00BC148D"/>
    <w:rsid w:val="00BC4DA8"/>
    <w:rsid w:val="00BC7F5E"/>
    <w:rsid w:val="00BD195B"/>
    <w:rsid w:val="00BD2185"/>
    <w:rsid w:val="00BD505D"/>
    <w:rsid w:val="00BD68EA"/>
    <w:rsid w:val="00BE06EA"/>
    <w:rsid w:val="00BE1513"/>
    <w:rsid w:val="00BE1603"/>
    <w:rsid w:val="00BF7055"/>
    <w:rsid w:val="00C00055"/>
    <w:rsid w:val="00C0176E"/>
    <w:rsid w:val="00C020B1"/>
    <w:rsid w:val="00C138CE"/>
    <w:rsid w:val="00C14629"/>
    <w:rsid w:val="00C2304F"/>
    <w:rsid w:val="00C24111"/>
    <w:rsid w:val="00C301B7"/>
    <w:rsid w:val="00C4485E"/>
    <w:rsid w:val="00C45ED9"/>
    <w:rsid w:val="00C46307"/>
    <w:rsid w:val="00C51294"/>
    <w:rsid w:val="00C51A49"/>
    <w:rsid w:val="00C52981"/>
    <w:rsid w:val="00C6336E"/>
    <w:rsid w:val="00C63402"/>
    <w:rsid w:val="00C63CFF"/>
    <w:rsid w:val="00C809BB"/>
    <w:rsid w:val="00C83B95"/>
    <w:rsid w:val="00C87C61"/>
    <w:rsid w:val="00C92138"/>
    <w:rsid w:val="00CA0904"/>
    <w:rsid w:val="00CA6F2A"/>
    <w:rsid w:val="00CA7244"/>
    <w:rsid w:val="00CB0CA8"/>
    <w:rsid w:val="00CB199C"/>
    <w:rsid w:val="00CB2B8A"/>
    <w:rsid w:val="00CB5B89"/>
    <w:rsid w:val="00CC2459"/>
    <w:rsid w:val="00CC52C1"/>
    <w:rsid w:val="00CC58F5"/>
    <w:rsid w:val="00CC5AFB"/>
    <w:rsid w:val="00CD6C4C"/>
    <w:rsid w:val="00CE27DB"/>
    <w:rsid w:val="00CE32B0"/>
    <w:rsid w:val="00CE4654"/>
    <w:rsid w:val="00CF0C32"/>
    <w:rsid w:val="00CF74F2"/>
    <w:rsid w:val="00CF7929"/>
    <w:rsid w:val="00D03CCF"/>
    <w:rsid w:val="00D03FB8"/>
    <w:rsid w:val="00D208CF"/>
    <w:rsid w:val="00D362F8"/>
    <w:rsid w:val="00D37F10"/>
    <w:rsid w:val="00D42A4A"/>
    <w:rsid w:val="00D43641"/>
    <w:rsid w:val="00D4498F"/>
    <w:rsid w:val="00D50B3D"/>
    <w:rsid w:val="00D51B93"/>
    <w:rsid w:val="00D51D9A"/>
    <w:rsid w:val="00D5444E"/>
    <w:rsid w:val="00D57BC6"/>
    <w:rsid w:val="00D6044F"/>
    <w:rsid w:val="00D65034"/>
    <w:rsid w:val="00D70DD6"/>
    <w:rsid w:val="00D73747"/>
    <w:rsid w:val="00D757B6"/>
    <w:rsid w:val="00D80248"/>
    <w:rsid w:val="00D846F2"/>
    <w:rsid w:val="00DA00F7"/>
    <w:rsid w:val="00DA0CD3"/>
    <w:rsid w:val="00DA123F"/>
    <w:rsid w:val="00DA4629"/>
    <w:rsid w:val="00DB6CC3"/>
    <w:rsid w:val="00DC71FB"/>
    <w:rsid w:val="00DD01AA"/>
    <w:rsid w:val="00DD194C"/>
    <w:rsid w:val="00DD5FB4"/>
    <w:rsid w:val="00DE3B10"/>
    <w:rsid w:val="00DE412D"/>
    <w:rsid w:val="00DE492A"/>
    <w:rsid w:val="00DE772D"/>
    <w:rsid w:val="00E07152"/>
    <w:rsid w:val="00E11721"/>
    <w:rsid w:val="00E147B8"/>
    <w:rsid w:val="00E152E3"/>
    <w:rsid w:val="00E24737"/>
    <w:rsid w:val="00E40DAF"/>
    <w:rsid w:val="00E415AD"/>
    <w:rsid w:val="00E436A9"/>
    <w:rsid w:val="00E45E66"/>
    <w:rsid w:val="00E51729"/>
    <w:rsid w:val="00E62632"/>
    <w:rsid w:val="00E66221"/>
    <w:rsid w:val="00E66569"/>
    <w:rsid w:val="00E74322"/>
    <w:rsid w:val="00E74EAE"/>
    <w:rsid w:val="00E75289"/>
    <w:rsid w:val="00E83249"/>
    <w:rsid w:val="00E84A8E"/>
    <w:rsid w:val="00E85194"/>
    <w:rsid w:val="00E855EE"/>
    <w:rsid w:val="00E93DA7"/>
    <w:rsid w:val="00EA45E7"/>
    <w:rsid w:val="00EA5E8A"/>
    <w:rsid w:val="00EA7CC1"/>
    <w:rsid w:val="00EB453A"/>
    <w:rsid w:val="00EC09F3"/>
    <w:rsid w:val="00EC239C"/>
    <w:rsid w:val="00ED01FA"/>
    <w:rsid w:val="00ED55BA"/>
    <w:rsid w:val="00EE4F0D"/>
    <w:rsid w:val="00EF26A0"/>
    <w:rsid w:val="00EF5A34"/>
    <w:rsid w:val="00F000FC"/>
    <w:rsid w:val="00F020BE"/>
    <w:rsid w:val="00F14D4C"/>
    <w:rsid w:val="00F2247B"/>
    <w:rsid w:val="00F302FC"/>
    <w:rsid w:val="00F322F5"/>
    <w:rsid w:val="00F33809"/>
    <w:rsid w:val="00F40127"/>
    <w:rsid w:val="00F5091A"/>
    <w:rsid w:val="00F51737"/>
    <w:rsid w:val="00F56C12"/>
    <w:rsid w:val="00F64E83"/>
    <w:rsid w:val="00F7311C"/>
    <w:rsid w:val="00F7542F"/>
    <w:rsid w:val="00F76062"/>
    <w:rsid w:val="00F76311"/>
    <w:rsid w:val="00F8580D"/>
    <w:rsid w:val="00F86931"/>
    <w:rsid w:val="00F92FAE"/>
    <w:rsid w:val="00F952D6"/>
    <w:rsid w:val="00FA5675"/>
    <w:rsid w:val="00FA6417"/>
    <w:rsid w:val="00FA769B"/>
    <w:rsid w:val="00FB08A1"/>
    <w:rsid w:val="00FC3667"/>
    <w:rsid w:val="00FC7907"/>
    <w:rsid w:val="00FD3B96"/>
    <w:rsid w:val="00FD56BA"/>
    <w:rsid w:val="00FE1730"/>
    <w:rsid w:val="00FE1AAD"/>
    <w:rsid w:val="00FE47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596C1475"/>
  <w15:docId w15:val="{5E4E6C0A-9734-4E81-9EB3-A9B83F573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17181B"/>
    <w:rPr>
      <w:rFonts w:ascii="Arial" w:hAnsi="Arial"/>
    </w:rPr>
  </w:style>
  <w:style w:type="paragraph" w:styleId="berschrift1">
    <w:name w:val="heading 1"/>
    <w:basedOn w:val="Standard"/>
    <w:next w:val="Standard"/>
    <w:pPr>
      <w:keepNext/>
      <w:ind w:left="-567"/>
      <w:outlineLvl w:val="0"/>
    </w:pPr>
    <w:rPr>
      <w:b/>
      <w:sz w:val="24"/>
    </w:rPr>
  </w:style>
  <w:style w:type="paragraph" w:styleId="berschrift2">
    <w:name w:val="heading 2"/>
    <w:basedOn w:val="Standard"/>
    <w:next w:val="Standard"/>
    <w:pPr>
      <w:keepNext/>
      <w:outlineLvl w:val="1"/>
    </w:pPr>
    <w:rPr>
      <w:b/>
      <w:snapToGrid w:val="0"/>
      <w:sz w:val="18"/>
    </w:rPr>
  </w:style>
  <w:style w:type="paragraph" w:styleId="berschrift3">
    <w:name w:val="heading 3"/>
    <w:basedOn w:val="Standard"/>
    <w:next w:val="Standard"/>
    <w:pPr>
      <w:keepNext/>
      <w:outlineLvl w:val="2"/>
    </w:pPr>
    <w:rPr>
      <w:b/>
      <w:snapToGrid w:val="0"/>
      <w:color w:val="000000"/>
      <w:sz w:val="24"/>
    </w:rPr>
  </w:style>
  <w:style w:type="paragraph" w:styleId="berschrift4">
    <w:name w:val="heading 4"/>
    <w:basedOn w:val="Standard"/>
    <w:next w:val="Standard"/>
    <w:pPr>
      <w:keepNext/>
      <w:jc w:val="center"/>
      <w:outlineLvl w:val="3"/>
    </w:pPr>
    <w:rPr>
      <w:b/>
      <w:sz w:val="22"/>
    </w:rPr>
  </w:style>
  <w:style w:type="paragraph" w:styleId="berschrift5">
    <w:name w:val="heading 5"/>
    <w:basedOn w:val="Standard"/>
    <w:next w:val="Standard"/>
    <w:pPr>
      <w:keepNext/>
      <w:outlineLvl w:val="4"/>
    </w:pPr>
    <w:rPr>
      <w:b/>
    </w:rPr>
  </w:style>
  <w:style w:type="paragraph" w:styleId="berschrift6">
    <w:name w:val="heading 6"/>
    <w:basedOn w:val="Standard"/>
    <w:next w:val="Standard"/>
    <w:pPr>
      <w:keepNext/>
      <w:autoSpaceDE w:val="0"/>
      <w:autoSpaceDN w:val="0"/>
      <w:adjustRightInd w:val="0"/>
      <w:outlineLvl w:val="5"/>
    </w:pPr>
    <w:rPr>
      <w:rFonts w:cs="Arial"/>
      <w:b/>
      <w:bCs/>
      <w:color w:val="000000"/>
      <w:sz w:val="22"/>
      <w:szCs w:val="24"/>
    </w:rPr>
  </w:style>
  <w:style w:type="paragraph" w:styleId="berschrift7">
    <w:name w:val="heading 7"/>
    <w:basedOn w:val="Standard"/>
    <w:next w:val="Standard"/>
    <w:pPr>
      <w:spacing w:before="240" w:after="60"/>
      <w:outlineLvl w:val="6"/>
    </w:pPr>
    <w:rPr>
      <w:sz w:val="24"/>
      <w:szCs w:val="24"/>
    </w:rPr>
  </w:style>
  <w:style w:type="paragraph" w:styleId="berschrift8">
    <w:name w:val="heading 8"/>
    <w:basedOn w:val="Standard"/>
    <w:next w:val="Standard"/>
    <w:pPr>
      <w:spacing w:before="240" w:after="60"/>
      <w:outlineLvl w:val="7"/>
    </w:pPr>
    <w:rPr>
      <w:i/>
      <w:iCs/>
      <w:sz w:val="24"/>
      <w:szCs w:val="24"/>
    </w:rPr>
  </w:style>
  <w:style w:type="paragraph" w:styleId="berschrift9">
    <w:name w:val="heading 9"/>
    <w:basedOn w:val="Standard"/>
    <w:next w:val="Standard"/>
    <w:p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pPr>
      <w:ind w:left="-567"/>
    </w:pPr>
  </w:style>
  <w:style w:type="character" w:styleId="Hyperlink">
    <w:name w:val="Hyperlink"/>
    <w:uiPriority w:val="99"/>
    <w:rPr>
      <w:color w:val="0000FF"/>
      <w:u w:val="single"/>
    </w:rPr>
  </w:style>
  <w:style w:type="paragraph" w:styleId="Textkrper-Einzug3">
    <w:name w:val="Body Text Indent 3"/>
    <w:basedOn w:val="Standard"/>
    <w:pPr>
      <w:spacing w:line="240" w:lineRule="atLeast"/>
      <w:ind w:left="426"/>
    </w:pPr>
    <w:rPr>
      <w:snapToGrid w:val="0"/>
      <w:color w:val="000000"/>
    </w:rPr>
  </w:style>
  <w:style w:type="paragraph" w:customStyle="1" w:styleId="Beschreibung">
    <w:name w:val="Beschreibung"/>
    <w:basedOn w:val="Standard"/>
    <w:pPr>
      <w:tabs>
        <w:tab w:val="left" w:pos="2268"/>
        <w:tab w:val="left" w:pos="5740"/>
        <w:tab w:val="left" w:pos="10843"/>
      </w:tabs>
      <w:ind w:left="709" w:right="1701"/>
    </w:pPr>
    <w:rPr>
      <w:rFonts w:ascii="UniversCond" w:hAnsi="UniversCond"/>
    </w:rPr>
  </w:style>
  <w:style w:type="paragraph" w:customStyle="1" w:styleId="TechDataHeadline">
    <w:name w:val="TechDataHeadline"/>
    <w:basedOn w:val="Standard"/>
    <w:pPr>
      <w:spacing w:before="240" w:after="120"/>
      <w:ind w:left="72"/>
      <w:jc w:val="both"/>
    </w:pPr>
    <w:rPr>
      <w:rFonts w:ascii="UniversCond" w:hAnsi="UniversCond"/>
      <w:b/>
      <w:sz w:val="24"/>
    </w:rPr>
  </w:style>
  <w:style w:type="paragraph" w:styleId="Blocktext">
    <w:name w:val="Block Text"/>
    <w:basedOn w:val="Standard"/>
    <w:pPr>
      <w:ind w:left="284" w:right="4110"/>
      <w:jc w:val="both"/>
    </w:pPr>
    <w:rPr>
      <w:snapToGrid w:val="0"/>
      <w:color w:val="000000"/>
    </w:rPr>
  </w:style>
  <w:style w:type="paragraph" w:customStyle="1" w:styleId="TechData">
    <w:name w:val="TechData"/>
    <w:basedOn w:val="Standard"/>
    <w:pPr>
      <w:tabs>
        <w:tab w:val="left" w:pos="355"/>
      </w:tabs>
      <w:spacing w:after="20"/>
      <w:ind w:left="1775" w:right="284" w:hanging="1701"/>
    </w:pPr>
    <w:rPr>
      <w:rFonts w:ascii="UniversCondLight" w:hAnsi="UniversCondLight"/>
      <w:sz w:val="16"/>
    </w:rPr>
  </w:style>
  <w:style w:type="paragraph" w:styleId="Textkrper-Einzug2">
    <w:name w:val="Body Text Indent 2"/>
    <w:basedOn w:val="Standard"/>
    <w:pPr>
      <w:ind w:left="284"/>
    </w:pPr>
  </w:style>
  <w:style w:type="paragraph" w:customStyle="1" w:styleId="Featureliste">
    <w:name w:val="Featureliste"/>
    <w:basedOn w:val="Standard"/>
    <w:pPr>
      <w:spacing w:after="120"/>
      <w:ind w:left="356" w:hanging="284"/>
    </w:pPr>
    <w:rPr>
      <w:rFonts w:ascii="UniversCondLight" w:hAnsi="UniversCondLight"/>
    </w:rPr>
  </w:style>
  <w:style w:type="paragraph" w:customStyle="1" w:styleId="Abstand">
    <w:name w:val="Abstand"/>
    <w:basedOn w:val="Standard"/>
    <w:pPr>
      <w:ind w:left="709"/>
      <w:jc w:val="both"/>
    </w:pPr>
    <w:rPr>
      <w:rFonts w:ascii="UniversCondLight" w:hAnsi="UniversCondLight"/>
      <w:sz w:val="16"/>
    </w:rPr>
  </w:style>
  <w:style w:type="paragraph" w:styleId="Textkrper">
    <w:name w:val="Body Text"/>
    <w:basedOn w:val="Standard"/>
    <w:pPr>
      <w:jc w:val="center"/>
    </w:pPr>
    <w:rPr>
      <w:sz w:val="18"/>
    </w:rPr>
  </w:style>
  <w:style w:type="paragraph" w:styleId="Abbildungsverzeichnis">
    <w:name w:val="table of figures"/>
    <w:basedOn w:val="Standard"/>
    <w:next w:val="Standard"/>
    <w:semiHidden/>
    <w:pPr>
      <w:ind w:left="400" w:hanging="400"/>
    </w:pPr>
  </w:style>
  <w:style w:type="paragraph" w:styleId="Anrede">
    <w:name w:val="Salutation"/>
    <w:basedOn w:val="Standard"/>
    <w:next w:val="Standard"/>
  </w:style>
  <w:style w:type="paragraph" w:styleId="Aufzhlungszeichen">
    <w:name w:val="List Bullet"/>
    <w:basedOn w:val="Standard"/>
    <w:autoRedefine/>
    <w:pPr>
      <w:numPr>
        <w:numId w:val="25"/>
      </w:numPr>
    </w:pPr>
  </w:style>
  <w:style w:type="paragraph" w:styleId="Aufzhlungszeichen2">
    <w:name w:val="List Bullet 2"/>
    <w:basedOn w:val="Standard"/>
    <w:autoRedefine/>
    <w:pPr>
      <w:numPr>
        <w:numId w:val="26"/>
      </w:numPr>
    </w:pPr>
  </w:style>
  <w:style w:type="paragraph" w:styleId="Aufzhlungszeichen3">
    <w:name w:val="List Bullet 3"/>
    <w:basedOn w:val="Standard"/>
    <w:autoRedefine/>
    <w:pPr>
      <w:numPr>
        <w:numId w:val="27"/>
      </w:numPr>
    </w:pPr>
  </w:style>
  <w:style w:type="paragraph" w:styleId="Aufzhlungszeichen4">
    <w:name w:val="List Bullet 4"/>
    <w:basedOn w:val="Standard"/>
    <w:autoRedefine/>
    <w:pPr>
      <w:numPr>
        <w:numId w:val="28"/>
      </w:numPr>
    </w:pPr>
  </w:style>
  <w:style w:type="paragraph" w:styleId="Aufzhlungszeichen5">
    <w:name w:val="List Bullet 5"/>
    <w:basedOn w:val="Standard"/>
    <w:autoRedefine/>
    <w:pPr>
      <w:numPr>
        <w:numId w:val="29"/>
      </w:numPr>
    </w:pPr>
  </w:style>
  <w:style w:type="paragraph" w:styleId="Beschriftung">
    <w:name w:val="caption"/>
    <w:basedOn w:val="Standard"/>
    <w:next w:val="Standard"/>
    <w:pPr>
      <w:spacing w:before="120" w:after="120"/>
    </w:pPr>
    <w:rPr>
      <w:b/>
      <w:bCs/>
    </w:r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paragraph" w:styleId="Endnotentext">
    <w:name w:val="endnote text"/>
    <w:basedOn w:val="Standard"/>
    <w:semiHidden/>
  </w:style>
  <w:style w:type="paragraph" w:styleId="Fu-Endnotenberschrift">
    <w:name w:val="Note Heading"/>
    <w:basedOn w:val="Standard"/>
    <w:next w:val="Standard"/>
  </w:style>
  <w:style w:type="paragraph" w:styleId="Funotentext">
    <w:name w:val="footnote text"/>
    <w:basedOn w:val="Standard"/>
    <w:semiHidden/>
  </w:style>
  <w:style w:type="paragraph" w:styleId="Gruformel">
    <w:name w:val="Closing"/>
    <w:basedOn w:val="Standard"/>
    <w:pPr>
      <w:ind w:left="4252"/>
    </w:pPr>
  </w:style>
  <w:style w:type="paragraph" w:styleId="HTMLAdresse">
    <w:name w:val="HTML Address"/>
    <w:basedOn w:val="Standard"/>
    <w:rPr>
      <w:i/>
      <w:iCs/>
    </w:rPr>
  </w:style>
  <w:style w:type="paragraph" w:styleId="HTMLVorformatiert">
    <w:name w:val="HTML Preformatted"/>
    <w:basedOn w:val="Standard"/>
    <w:rPr>
      <w:rFonts w:ascii="Courier New" w:hAnsi="Courier New" w:cs="Courier New"/>
    </w:rPr>
  </w:style>
  <w:style w:type="paragraph" w:styleId="Index1">
    <w:name w:val="index 1"/>
    <w:basedOn w:val="Standard"/>
    <w:next w:val="Standard"/>
    <w:autoRedefine/>
    <w:semiHidden/>
    <w:pPr>
      <w:ind w:left="200" w:hanging="200"/>
    </w:pPr>
  </w:style>
  <w:style w:type="paragraph" w:styleId="Index2">
    <w:name w:val="index 2"/>
    <w:basedOn w:val="Standard"/>
    <w:next w:val="Standard"/>
    <w:autoRedefine/>
    <w:semiHidden/>
    <w:pPr>
      <w:ind w:left="400" w:hanging="200"/>
    </w:p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paragraph" w:styleId="Indexberschrift">
    <w:name w:val="index heading"/>
    <w:basedOn w:val="Standard"/>
    <w:next w:val="Index1"/>
    <w:semiHidden/>
    <w:rPr>
      <w:rFonts w:cs="Arial"/>
      <w:b/>
      <w:bCs/>
    </w:rPr>
  </w:style>
  <w:style w:type="paragraph" w:styleId="Kommentartext">
    <w:name w:val="annotation text"/>
    <w:basedOn w:val="Standard"/>
    <w:link w:val="KommentartextZchn"/>
    <w:semiHidden/>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30"/>
      </w:numPr>
    </w:pPr>
  </w:style>
  <w:style w:type="paragraph" w:styleId="Listennummer2">
    <w:name w:val="List Number 2"/>
    <w:basedOn w:val="Standard"/>
    <w:pPr>
      <w:numPr>
        <w:numId w:val="31"/>
      </w:numPr>
    </w:pPr>
  </w:style>
  <w:style w:type="paragraph" w:styleId="Listennummer3">
    <w:name w:val="List Number 3"/>
    <w:basedOn w:val="Standard"/>
    <w:pPr>
      <w:numPr>
        <w:numId w:val="32"/>
      </w:numPr>
    </w:pPr>
  </w:style>
  <w:style w:type="paragraph" w:styleId="Listennummer4">
    <w:name w:val="List Number 4"/>
    <w:basedOn w:val="Standard"/>
    <w:pPr>
      <w:numPr>
        <w:numId w:val="33"/>
      </w:numPr>
    </w:pPr>
  </w:style>
  <w:style w:type="paragraph" w:styleId="Listennummer5">
    <w:name w:val="List Number 5"/>
    <w:basedOn w:val="Standard"/>
    <w:pPr>
      <w:numPr>
        <w:numId w:val="34"/>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NurText">
    <w:name w:val="Plain Text"/>
    <w:basedOn w:val="Standard"/>
    <w:rPr>
      <w:rFonts w:ascii="Courier New" w:hAnsi="Courier New" w:cs="Courier New"/>
    </w:rPr>
  </w:style>
  <w:style w:type="paragraph" w:styleId="Rechtsgrundlagenverzeichnis">
    <w:name w:val="table of authorities"/>
    <w:basedOn w:val="Standard"/>
    <w:next w:val="Standard"/>
    <w:semiHidden/>
    <w:pPr>
      <w:ind w:left="200" w:hanging="200"/>
    </w:pPr>
  </w:style>
  <w:style w:type="paragraph" w:styleId="RGV-berschrift">
    <w:name w:val="toa heading"/>
    <w:basedOn w:val="Standard"/>
    <w:next w:val="Standard"/>
    <w:semiHidden/>
    <w:pPr>
      <w:spacing w:before="120"/>
    </w:pPr>
    <w:rPr>
      <w:rFonts w:cs="Arial"/>
      <w:b/>
      <w:bCs/>
      <w:sz w:val="24"/>
      <w:szCs w:val="24"/>
    </w:rPr>
  </w:style>
  <w:style w:type="paragraph" w:styleId="StandardWeb">
    <w:name w:val="Normal (Web)"/>
    <w:basedOn w:val="Standard"/>
    <w:rPr>
      <w:sz w:val="24"/>
      <w:szCs w:val="24"/>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spacing w:after="120"/>
      <w:ind w:firstLine="210"/>
      <w:jc w:val="left"/>
    </w:pPr>
    <w:rPr>
      <w:rFonts w:ascii="Times New Roman" w:hAnsi="Times New Roman"/>
      <w:sz w:val="20"/>
    </w:rPr>
  </w:style>
  <w:style w:type="paragraph" w:styleId="Textkrper-Erstzeileneinzug2">
    <w:name w:val="Body Text First Indent 2"/>
    <w:basedOn w:val="Textkrper-Zeileneinzug"/>
    <w:pPr>
      <w:spacing w:after="120"/>
      <w:ind w:left="283" w:firstLine="210"/>
    </w:pPr>
    <w:rPr>
      <w:rFonts w:ascii="Times New Roman" w:hAnsi="Times New Roman"/>
    </w:rPr>
  </w:style>
  <w:style w:type="paragraph" w:styleId="Titel">
    <w:name w:val="Title"/>
    <w:basedOn w:val="Standard"/>
    <w:pPr>
      <w:spacing w:before="240" w:after="60"/>
      <w:jc w:val="center"/>
      <w:outlineLvl w:val="0"/>
    </w:pPr>
    <w:rPr>
      <w:rFonts w:cs="Arial"/>
      <w:b/>
      <w:bCs/>
      <w:kern w:val="28"/>
      <w:sz w:val="32"/>
      <w:szCs w:val="32"/>
    </w:rPr>
  </w:style>
  <w:style w:type="paragraph" w:styleId="Umschlagabsenderadresse">
    <w:name w:val="envelope return"/>
    <w:basedOn w:val="Standard"/>
    <w:rPr>
      <w:rFonts w:cs="Arial"/>
    </w:rPr>
  </w:style>
  <w:style w:type="paragraph" w:styleId="Umschlagadresse">
    <w:name w:val="envelope address"/>
    <w:basedOn w:val="Standard"/>
    <w:pPr>
      <w:framePr w:w="4320" w:h="2160" w:hRule="exact" w:hSpace="141" w:wrap="auto" w:hAnchor="page" w:xAlign="center" w:yAlign="bottom"/>
      <w:ind w:left="1"/>
    </w:pPr>
    <w:rPr>
      <w:rFonts w:cs="Arial"/>
      <w:sz w:val="24"/>
      <w:szCs w:val="24"/>
    </w:rPr>
  </w:style>
  <w:style w:type="paragraph" w:styleId="Unterschrift">
    <w:name w:val="Signature"/>
    <w:basedOn w:val="Standard"/>
    <w:pPr>
      <w:ind w:left="4252"/>
    </w:pPr>
  </w:style>
  <w:style w:type="paragraph" w:styleId="Untertitel">
    <w:name w:val="Subtitle"/>
    <w:basedOn w:val="Standard"/>
    <w:pPr>
      <w:spacing w:after="60"/>
      <w:jc w:val="center"/>
      <w:outlineLvl w:val="1"/>
    </w:pPr>
    <w:rPr>
      <w:rFonts w:cs="Arial"/>
      <w:sz w:val="24"/>
      <w:szCs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00"/>
    </w:pPr>
  </w:style>
  <w:style w:type="paragraph" w:styleId="Verzeichnis3">
    <w:name w:val="toc 3"/>
    <w:basedOn w:val="Standard"/>
    <w:next w:val="Standard"/>
    <w:autoRedefine/>
    <w:semiHidden/>
    <w:pPr>
      <w:ind w:left="400"/>
    </w:pPr>
  </w:style>
  <w:style w:type="paragraph" w:styleId="Verzeichnis4">
    <w:name w:val="toc 4"/>
    <w:basedOn w:val="Standard"/>
    <w:next w:val="Standard"/>
    <w:autoRedefine/>
    <w:semiHidden/>
    <w:pPr>
      <w:ind w:left="600"/>
    </w:pPr>
  </w:style>
  <w:style w:type="paragraph" w:styleId="Verzeichnis5">
    <w:name w:val="toc 5"/>
    <w:basedOn w:val="Standard"/>
    <w:next w:val="Standard"/>
    <w:autoRedefine/>
    <w:semiHidden/>
    <w:pPr>
      <w:ind w:left="800"/>
    </w:pPr>
  </w:style>
  <w:style w:type="paragraph" w:styleId="Verzeichnis6">
    <w:name w:val="toc 6"/>
    <w:basedOn w:val="Standard"/>
    <w:next w:val="Standard"/>
    <w:autoRedefine/>
    <w:semiHidden/>
    <w:pPr>
      <w:ind w:left="1000"/>
    </w:pPr>
  </w:style>
  <w:style w:type="paragraph" w:styleId="Verzeichnis7">
    <w:name w:val="toc 7"/>
    <w:basedOn w:val="Standard"/>
    <w:next w:val="Standard"/>
    <w:autoRedefine/>
    <w:semiHidden/>
    <w:pPr>
      <w:ind w:left="1200"/>
    </w:pPr>
  </w:style>
  <w:style w:type="paragraph" w:styleId="Verzeichnis8">
    <w:name w:val="toc 8"/>
    <w:basedOn w:val="Standard"/>
    <w:next w:val="Standard"/>
    <w:autoRedefine/>
    <w:semiHidden/>
    <w:pPr>
      <w:ind w:left="1400"/>
    </w:pPr>
  </w:style>
  <w:style w:type="paragraph" w:styleId="Verzeichnis9">
    <w:name w:val="toc 9"/>
    <w:basedOn w:val="Standard"/>
    <w:next w:val="Standard"/>
    <w:autoRedefine/>
    <w:semiHidden/>
    <w:pPr>
      <w:ind w:left="1600"/>
    </w:pPr>
  </w:style>
  <w:style w:type="character" w:customStyle="1" w:styleId="bodytextn1">
    <w:name w:val="bodytext_n1"/>
    <w:rsid w:val="00C020B1"/>
    <w:rPr>
      <w:rFonts w:ascii="Arial" w:hAnsi="Arial" w:cs="Arial" w:hint="default"/>
      <w:b w:val="0"/>
      <w:bCs w:val="0"/>
      <w:i w:val="0"/>
      <w:iCs w:val="0"/>
      <w:smallCaps w:val="0"/>
      <w:color w:val="000000"/>
      <w:sz w:val="12"/>
      <w:szCs w:val="12"/>
    </w:rPr>
  </w:style>
  <w:style w:type="paragraph" w:customStyle="1" w:styleId="a">
    <w:basedOn w:val="Standard"/>
    <w:next w:val="Textkrper-Zeileneinzug"/>
    <w:rsid w:val="003A491B"/>
    <w:pPr>
      <w:ind w:left="-567"/>
    </w:pPr>
  </w:style>
  <w:style w:type="paragraph" w:styleId="Sprechblasentext">
    <w:name w:val="Balloon Text"/>
    <w:basedOn w:val="Standard"/>
    <w:link w:val="SprechblasentextZchn"/>
    <w:uiPriority w:val="99"/>
    <w:semiHidden/>
    <w:unhideWhenUsed/>
    <w:rsid w:val="00013F7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3F7B"/>
    <w:rPr>
      <w:rFonts w:ascii="Tahoma" w:hAnsi="Tahoma" w:cs="Tahoma"/>
      <w:sz w:val="16"/>
      <w:szCs w:val="16"/>
    </w:rPr>
  </w:style>
  <w:style w:type="paragraph" w:customStyle="1" w:styleId="Headline">
    <w:name w:val="Headline"/>
    <w:basedOn w:val="Standard"/>
    <w:rsid w:val="006A4D01"/>
    <w:pPr>
      <w:tabs>
        <w:tab w:val="center" w:pos="4536"/>
        <w:tab w:val="right" w:pos="9072"/>
      </w:tabs>
      <w:spacing w:line="336" w:lineRule="atLeast"/>
      <w:outlineLvl w:val="0"/>
    </w:pPr>
    <w:rPr>
      <w:rFonts w:cs="Arial"/>
      <w:b/>
      <w:color w:val="00497C"/>
      <w:sz w:val="40"/>
    </w:rPr>
  </w:style>
  <w:style w:type="paragraph" w:customStyle="1" w:styleId="Subheadline">
    <w:name w:val="Subheadline"/>
    <w:basedOn w:val="Textkrper-Zeileneinzug"/>
    <w:qFormat/>
    <w:rsid w:val="001F7DA6"/>
    <w:pPr>
      <w:spacing w:before="360" w:after="120" w:line="336" w:lineRule="atLeast"/>
      <w:ind w:left="0"/>
      <w:outlineLvl w:val="1"/>
    </w:pPr>
    <w:rPr>
      <w:rFonts w:cs="Arial"/>
      <w:b/>
      <w:color w:val="43494B"/>
      <w:sz w:val="28"/>
      <w:szCs w:val="28"/>
      <w:lang w:val="fr-FR"/>
    </w:rPr>
  </w:style>
  <w:style w:type="paragraph" w:customStyle="1" w:styleId="Textkrper-Standard">
    <w:name w:val="Textkörper-Standard"/>
    <w:basedOn w:val="Textkrper-Zeileneinzug"/>
    <w:rsid w:val="006A4D01"/>
    <w:pPr>
      <w:spacing w:line="280" w:lineRule="atLeast"/>
      <w:ind w:left="0"/>
    </w:pPr>
    <w:rPr>
      <w:rFonts w:cs="Arial"/>
      <w:color w:val="43494B"/>
    </w:rPr>
  </w:style>
  <w:style w:type="paragraph" w:customStyle="1" w:styleId="Subheadline2PM">
    <w:name w:val="Subheadline 2 PM"/>
    <w:basedOn w:val="SubheadlinePM"/>
    <w:rsid w:val="00F64E83"/>
    <w:pPr>
      <w:spacing w:before="480"/>
    </w:pPr>
  </w:style>
  <w:style w:type="paragraph" w:customStyle="1" w:styleId="HeadlinePM">
    <w:name w:val="Headline PM"/>
    <w:basedOn w:val="Headline"/>
    <w:qFormat/>
    <w:rsid w:val="006B2BAC"/>
    <w:pPr>
      <w:spacing w:after="100" w:afterAutospacing="1"/>
    </w:pPr>
    <w:rPr>
      <w:color w:val="0072B4"/>
    </w:rPr>
  </w:style>
  <w:style w:type="paragraph" w:customStyle="1" w:styleId="AnreiertextPM">
    <w:name w:val="Anreißertext PM"/>
    <w:basedOn w:val="Textkrper-Standard"/>
    <w:qFormat/>
    <w:rsid w:val="006A4D01"/>
    <w:pPr>
      <w:spacing w:after="360"/>
    </w:pPr>
    <w:rPr>
      <w:b/>
    </w:rPr>
  </w:style>
  <w:style w:type="paragraph" w:customStyle="1" w:styleId="AufzhlungPM">
    <w:name w:val="Aufzählung PM"/>
    <w:basedOn w:val="Textkrper-Zeileneinzug"/>
    <w:qFormat/>
    <w:rsid w:val="006A4D01"/>
    <w:pPr>
      <w:numPr>
        <w:numId w:val="39"/>
      </w:numPr>
      <w:spacing w:after="360" w:line="336" w:lineRule="atLeast"/>
      <w:ind w:left="714" w:hanging="357"/>
      <w:contextualSpacing/>
    </w:pPr>
    <w:rPr>
      <w:rFonts w:cs="Arial"/>
      <w:b/>
      <w:color w:val="43494B"/>
    </w:rPr>
  </w:style>
  <w:style w:type="paragraph" w:customStyle="1" w:styleId="SubheadlinePM">
    <w:name w:val="Subheadline PM"/>
    <w:basedOn w:val="Subheadline"/>
    <w:rsid w:val="006A4D01"/>
    <w:rPr>
      <w:color w:val="434A4F"/>
      <w:lang w:val="de-DE"/>
    </w:rPr>
  </w:style>
  <w:style w:type="paragraph" w:customStyle="1" w:styleId="StandardtextPM">
    <w:name w:val="Standardtext PM"/>
    <w:basedOn w:val="Textkrper-Standard"/>
    <w:qFormat/>
    <w:rsid w:val="006A4D01"/>
  </w:style>
  <w:style w:type="paragraph" w:customStyle="1" w:styleId="Formatvorlage1">
    <w:name w:val="Formatvorlage1"/>
    <w:basedOn w:val="Textkrper-Zeileneinzug"/>
    <w:rsid w:val="00B5137A"/>
    <w:pPr>
      <w:spacing w:line="336" w:lineRule="atLeast"/>
      <w:ind w:left="0" w:right="1"/>
      <w:outlineLvl w:val="1"/>
    </w:pPr>
    <w:rPr>
      <w:rFonts w:cs="Arial"/>
      <w:b/>
      <w:color w:val="43494B"/>
      <w:lang w:val="fr-FR"/>
    </w:rPr>
  </w:style>
  <w:style w:type="paragraph" w:customStyle="1" w:styleId="TextberAufzhlungPM">
    <w:name w:val="Text über Aufzählung PM"/>
    <w:basedOn w:val="Textkrper-Zeileneinzug"/>
    <w:qFormat/>
    <w:rsid w:val="006A4D01"/>
    <w:pPr>
      <w:spacing w:line="336" w:lineRule="atLeast"/>
      <w:ind w:left="0"/>
      <w:outlineLvl w:val="1"/>
    </w:pPr>
    <w:rPr>
      <w:rFonts w:cs="Arial"/>
      <w:b/>
      <w:color w:val="43494B"/>
    </w:rPr>
  </w:style>
  <w:style w:type="paragraph" w:customStyle="1" w:styleId="Ansprechpartner">
    <w:name w:val="Ansprechpartner"/>
    <w:basedOn w:val="SubheadlinePM"/>
    <w:rsid w:val="00F64E83"/>
  </w:style>
  <w:style w:type="paragraph" w:customStyle="1" w:styleId="AnsprechpartnerPM">
    <w:name w:val="Ansprechpartner PM"/>
    <w:basedOn w:val="SubheadlinePM"/>
    <w:rsid w:val="00F64E83"/>
    <w:pPr>
      <w:spacing w:before="480"/>
    </w:pPr>
  </w:style>
  <w:style w:type="character" w:styleId="Erwhnung">
    <w:name w:val="Mention"/>
    <w:basedOn w:val="Absatz-Standardschriftart"/>
    <w:uiPriority w:val="99"/>
    <w:semiHidden/>
    <w:unhideWhenUsed/>
    <w:rsid w:val="00352DCE"/>
    <w:rPr>
      <w:color w:val="2B579A"/>
      <w:shd w:val="clear" w:color="auto" w:fill="E6E6E6"/>
    </w:rPr>
  </w:style>
  <w:style w:type="paragraph" w:styleId="Kopfzeile">
    <w:name w:val="header"/>
    <w:basedOn w:val="Standard"/>
    <w:link w:val="KopfzeileZchn"/>
    <w:uiPriority w:val="99"/>
    <w:unhideWhenUsed/>
    <w:rsid w:val="006B2BAC"/>
    <w:pPr>
      <w:tabs>
        <w:tab w:val="center" w:pos="4536"/>
        <w:tab w:val="right" w:pos="9072"/>
      </w:tabs>
    </w:pPr>
  </w:style>
  <w:style w:type="character" w:customStyle="1" w:styleId="KopfzeileZchn">
    <w:name w:val="Kopfzeile Zchn"/>
    <w:basedOn w:val="Absatz-Standardschriftart"/>
    <w:link w:val="Kopfzeile"/>
    <w:uiPriority w:val="99"/>
    <w:rsid w:val="006B2BAC"/>
    <w:rPr>
      <w:rFonts w:ascii="Arial" w:hAnsi="Arial"/>
    </w:rPr>
  </w:style>
  <w:style w:type="character" w:styleId="Buchtitel">
    <w:name w:val="Book Title"/>
    <w:basedOn w:val="Absatz-Standardschriftart"/>
    <w:uiPriority w:val="33"/>
    <w:rsid w:val="0070320B"/>
    <w:rPr>
      <w:b/>
      <w:bCs/>
      <w:i/>
      <w:iCs/>
      <w:spacing w:val="5"/>
    </w:rPr>
  </w:style>
  <w:style w:type="character" w:styleId="IntensiverVerweis">
    <w:name w:val="Intense Reference"/>
    <w:basedOn w:val="Absatz-Standardschriftart"/>
    <w:uiPriority w:val="32"/>
    <w:rsid w:val="0070320B"/>
    <w:rPr>
      <w:b/>
      <w:bCs/>
      <w:smallCaps/>
      <w:color w:val="4F81BD" w:themeColor="accent1"/>
      <w:spacing w:val="5"/>
    </w:rPr>
  </w:style>
  <w:style w:type="character" w:styleId="NichtaufgelsteErwhnung">
    <w:name w:val="Unresolved Mention"/>
    <w:basedOn w:val="Absatz-Standardschriftart"/>
    <w:uiPriority w:val="99"/>
    <w:semiHidden/>
    <w:unhideWhenUsed/>
    <w:rsid w:val="0098407B"/>
    <w:rPr>
      <w:color w:val="605E5C"/>
      <w:shd w:val="clear" w:color="auto" w:fill="E1DFDD"/>
    </w:rPr>
  </w:style>
  <w:style w:type="character" w:styleId="Kommentarzeichen">
    <w:name w:val="annotation reference"/>
    <w:basedOn w:val="Absatz-Standardschriftart"/>
    <w:uiPriority w:val="99"/>
    <w:semiHidden/>
    <w:unhideWhenUsed/>
    <w:rsid w:val="00B67EDF"/>
    <w:rPr>
      <w:sz w:val="16"/>
      <w:szCs w:val="16"/>
    </w:rPr>
  </w:style>
  <w:style w:type="paragraph" w:styleId="Kommentarthema">
    <w:name w:val="annotation subject"/>
    <w:basedOn w:val="Kommentartext"/>
    <w:next w:val="Kommentartext"/>
    <w:link w:val="KommentarthemaZchn"/>
    <w:uiPriority w:val="99"/>
    <w:semiHidden/>
    <w:unhideWhenUsed/>
    <w:rsid w:val="00B67EDF"/>
    <w:rPr>
      <w:b/>
      <w:bCs/>
    </w:rPr>
  </w:style>
  <w:style w:type="character" w:customStyle="1" w:styleId="KommentartextZchn">
    <w:name w:val="Kommentartext Zchn"/>
    <w:basedOn w:val="Absatz-Standardschriftart"/>
    <w:link w:val="Kommentartext"/>
    <w:semiHidden/>
    <w:rsid w:val="00B67EDF"/>
    <w:rPr>
      <w:rFonts w:ascii="Arial" w:hAnsi="Arial"/>
    </w:rPr>
  </w:style>
  <w:style w:type="character" w:customStyle="1" w:styleId="KommentarthemaZchn">
    <w:name w:val="Kommentarthema Zchn"/>
    <w:basedOn w:val="KommentartextZchn"/>
    <w:link w:val="Kommentarthema"/>
    <w:uiPriority w:val="99"/>
    <w:semiHidden/>
    <w:rsid w:val="00B67EDF"/>
    <w:rPr>
      <w:rFonts w:ascii="Arial" w:hAnsi="Arial"/>
      <w:b/>
      <w:bCs/>
    </w:rPr>
  </w:style>
  <w:style w:type="character" w:styleId="BesuchterLink">
    <w:name w:val="FollowedHyperlink"/>
    <w:basedOn w:val="Absatz-Standardschriftart"/>
    <w:uiPriority w:val="99"/>
    <w:semiHidden/>
    <w:unhideWhenUsed/>
    <w:rsid w:val="00BC4DA8"/>
    <w:rPr>
      <w:color w:val="800080" w:themeColor="followedHyperlink"/>
      <w:u w:val="single"/>
    </w:rPr>
  </w:style>
  <w:style w:type="paragraph" w:styleId="Fuzeile">
    <w:name w:val="footer"/>
    <w:basedOn w:val="Standard"/>
    <w:link w:val="FuzeileZchn"/>
    <w:uiPriority w:val="99"/>
    <w:unhideWhenUsed/>
    <w:rsid w:val="00A65A24"/>
    <w:pPr>
      <w:tabs>
        <w:tab w:val="center" w:pos="4536"/>
        <w:tab w:val="right" w:pos="9072"/>
      </w:tabs>
    </w:pPr>
  </w:style>
  <w:style w:type="character" w:customStyle="1" w:styleId="FuzeileZchn">
    <w:name w:val="Fußzeile Zchn"/>
    <w:basedOn w:val="Absatz-Standardschriftart"/>
    <w:link w:val="Fuzeile"/>
    <w:uiPriority w:val="99"/>
    <w:rsid w:val="00A65A24"/>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395871">
      <w:bodyDiv w:val="1"/>
      <w:marLeft w:val="0"/>
      <w:marRight w:val="0"/>
      <w:marTop w:val="0"/>
      <w:marBottom w:val="0"/>
      <w:divBdr>
        <w:top w:val="none" w:sz="0" w:space="0" w:color="auto"/>
        <w:left w:val="none" w:sz="0" w:space="0" w:color="auto"/>
        <w:bottom w:val="none" w:sz="0" w:space="0" w:color="auto"/>
        <w:right w:val="none" w:sz="0" w:space="0" w:color="auto"/>
      </w:divBdr>
    </w:div>
    <w:div w:id="496073254">
      <w:bodyDiv w:val="1"/>
      <w:marLeft w:val="0"/>
      <w:marRight w:val="0"/>
      <w:marTop w:val="0"/>
      <w:marBottom w:val="0"/>
      <w:divBdr>
        <w:top w:val="none" w:sz="0" w:space="0" w:color="auto"/>
        <w:left w:val="none" w:sz="0" w:space="0" w:color="auto"/>
        <w:bottom w:val="none" w:sz="0" w:space="0" w:color="auto"/>
        <w:right w:val="none" w:sz="0" w:space="0" w:color="auto"/>
      </w:divBdr>
    </w:div>
    <w:div w:id="615597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cel.schuell@devolo.d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563CF-D24C-214D-9785-C694221C8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1147</Words>
  <Characters>6164</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Template PM DE 20180717</vt:lpstr>
    </vt:vector>
  </TitlesOfParts>
  <Company>devolo AG</Company>
  <LinksUpToDate>false</LinksUpToDate>
  <CharactersWithSpaces>7297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PM DE 20180717</dc:title>
  <dc:subject>devolo AG</dc:subject>
  <dc:creator>Silke von den Driesch</dc:creator>
  <cp:lastModifiedBy>Marcel Schuell</cp:lastModifiedBy>
  <cp:revision>3</cp:revision>
  <cp:lastPrinted>2025-04-29T08:21:00Z</cp:lastPrinted>
  <dcterms:created xsi:type="dcterms:W3CDTF">2026-04-08T12:21:00Z</dcterms:created>
  <dcterms:modified xsi:type="dcterms:W3CDTF">2026-04-08T12:22:00Z</dcterms:modified>
</cp:coreProperties>
</file>